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610FA" w:rsidR="00AF65F7" w:rsidP="003D5449" w:rsidRDefault="00A12BEB" w14:paraId="21B592FD" w14:textId="77777777">
      <w:r w:rsidRPr="009610FA">
        <w:rPr>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58242" behindDoc="0" locked="0" layoutInCell="1" allowOverlap="1" wp14:anchorId="6D050DEC" wp14:editId="75F410CA">
                <wp:simplePos xmlns:wp="http://schemas.openxmlformats.org/drawingml/2006/wordprocessingDrawing" x="0" y="0"/>
                <wp:positionH xmlns:wp="http://schemas.openxmlformats.org/drawingml/2006/wordprocessingDrawing" relativeFrom="column">
                  <wp:posOffset>2241550</wp:posOffset>
                </wp:positionH>
                <wp:positionV xmlns:wp="http://schemas.openxmlformats.org/drawingml/2006/wordprocessingDrawing" relativeFrom="paragraph">
                  <wp:posOffset>6027420</wp:posOffset>
                </wp:positionV>
                <wp:extent cx="2360930" cy="339725"/>
                <wp:effectExtent l="0" t="0" r="1270" b="635"/>
                <wp:wrapSquare xmlns:wp="http://schemas.openxmlformats.org/drawingml/2006/wordprocessingDrawing" wrapText="bothSides"/>
                <wp:docPr xmlns:wp="http://schemas.openxmlformats.org/drawingml/2006/wordprocessingDrawing" id="217"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2360930" cy="339725"/>
                        </a:xfrm>
                        <a:prstGeom prst="rect">
                          <a:avLst/>
                        </a:prstGeom>
                        <a:noFill/>
                        <a:ln w="9525">
                          <a:noFill/>
                          <a:miter/>
                        </a:ln>
                      </wps:spPr>
                      <wps:txbx>
                        <w:txbxContent>
                          <w:p w:rsidR="0069103A" w:rsidP="0069103A" w:rsidRDefault="0069103A">
                            <w:pPr>
                              <w:spacing w:line="276" w:lineRule="auto"/>
                              <w:rPr>
                                <w:rFonts w:ascii="Calibri" w:hAnsi="Calibri" w:cs="Calibri"/>
                                <w:color w:val="FFFFFF" w:themeColor="background1"/>
                                <w:kern w:val="0"/>
                                <w14:ligatures xmlns:w14="http://schemas.microsoft.com/office/word/2010/wordml" w14:val="none"/>
                              </w:rPr>
                            </w:pPr>
                            <w:r>
                              <w:rPr>
                                <w:rFonts w:ascii="Calibri" w:hAnsi="Calibri" w:cs="Calibri"/>
                                <w:color w:val="FFFFFF" w:themeColor="background1"/>
                              </w:rPr>
                              <w:t>CASSINI Hackathons</w:t>
                            </w:r>
                          </w:p>
                        </w:txbxContent>
                      </wps:txbx>
                      <wps:bodyPr wrap="square" lIns="0" tIns="0" rIns="0" bIns="0" anchor="t">
                        <a:spAutoFit/>
                      </wps:bodyPr>
                    </wps:wsp>
                  </a:graphicData>
                </a:graphic>
                <wp14:sizeRelH xmlns:wp14="http://schemas.microsoft.com/office/word/2010/wordprocessingDrawing" relativeFrom="margin">
                  <wp14:pctWidth>40000</wp14:pctWidth>
                </wp14:sizeRelH>
                <wp14:sizeRelV xmlns:wp14="http://schemas.microsoft.com/office/word/2010/wordprocessingDrawing" relativeFrom="margin">
                  <wp14:pctHeight>20000</wp14:pctHeight>
                </wp14:sizeRelV>
              </wp:anchor>
            </w:drawing>
          </mc:Choice>
          <mc:Fallback/>
        </mc:AlternateContent>
      </w:r>
      <w:r w:rsidRPr="009610FA" w:rsidR="007342CA">
        <w:rPr>
          <w:noProof/>
        </w:rPr>
        <mc:AlternateContent>
          <mc:Choice Requires="wps">
            <w:drawing>
              <wp:anchor distT="0" distB="0" distL="114300" distR="114300" simplePos="0" relativeHeight="251658241" behindDoc="1" locked="0" layoutInCell="1" allowOverlap="1" wp14:anchorId="2F35118A" wp14:editId="21EEB43A">
                <wp:simplePos x="0" y="0"/>
                <wp:positionH relativeFrom="column">
                  <wp:posOffset>2243455</wp:posOffset>
                </wp:positionH>
                <wp:positionV relativeFrom="paragraph">
                  <wp:posOffset>5008880</wp:posOffset>
                </wp:positionV>
                <wp:extent cx="3143250" cy="914400"/>
                <wp:effectExtent l="0" t="0" r="0" b="0"/>
                <wp:wrapNone/>
                <wp:docPr id="467" name="Pole tekstowe 467"/>
                <wp:cNvGraphicFramePr/>
                <a:graphic xmlns:a="http://schemas.openxmlformats.org/drawingml/2006/main">
                  <a:graphicData uri="http://schemas.microsoft.com/office/word/2010/wordprocessingShape">
                    <wps:wsp>
                      <wps:cNvSpPr txBox="1"/>
                      <wps:spPr>
                        <a:xfrm>
                          <a:off x="0" y="0"/>
                          <a:ext cx="314325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CA1932" w:rsidR="00BB1833" w:rsidP="007342CA" w:rsidRDefault="00F371BB" w14:paraId="1B279A03" w14:textId="5B7B9E52">
                            <w:pPr>
                              <w:pStyle w:val="DocumentTitle"/>
                              <w:rPr>
                                <w:rFonts w:asciiTheme="majorHAnsi" w:hAnsiTheme="majorHAnsi"/>
                                <w:b/>
                                <w:bCs/>
                                <w:color w:val="595959" w:themeColor="text1" w:themeTint="A6"/>
                                <w:sz w:val="108"/>
                                <w:lang w:val="en-US"/>
                              </w:rPr>
                            </w:pPr>
                            <w:r w:rsidRPr="00F371BB">
                              <w:rPr>
                                <w:rStyle w:val="DocumentTitleChar"/>
                                <w:b/>
                                <w:bCs/>
                              </w:rPr>
                              <w:t>Local Organiser Agreement</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BA2AA3D">
              <v:shape id="Pole tekstowe 467" style="position:absolute;margin-left:176.65pt;margin-top:394.4pt;width:247.5pt;height:1in;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" w14:anchorId="2F35118A">
                <v:textbox inset="0,0,0,0">
                  <w:txbxContent>
                    <w:p w:rsidRPr="00CA1932" w:rsidR="00BB1833" w:rsidP="007342CA" w:rsidRDefault="00F371BB" w14:paraId="1CF36CCD" w14:textId="5B7B9E52">
                      <w:pPr>
                        <w:pStyle w:val="DocumentTitle"/>
                        <w:rPr>
                          <w:rFonts w:asciiTheme="majorHAnsi" w:hAnsiTheme="majorHAnsi"/>
                          <w:b/>
                          <w:bCs/>
                          <w:color w:val="595959" w:themeColor="text1" w:themeTint="A6"/>
                          <w:sz w:val="108"/>
                          <w:lang w:val="en-US"/>
                        </w:rPr>
                      </w:pPr>
                      <w:r w:rsidRPr="00F371BB">
                        <w:rPr>
                          <w:rStyle w:val="DocumentTitleChar"/>
                          <w:b/>
                          <w:bCs/>
                        </w:rPr>
                        <w:t>Local Organiser Agreement</w:t>
                      </w:r>
                    </w:p>
                  </w:txbxContent>
                </v:textbox>
              </v:shape>
            </w:pict>
          </mc:Fallback>
        </mc:AlternateContent>
      </w:r>
      <w:r w:rsidRPr="009610FA" w:rsidR="00B973CD">
        <w:rPr>
          <w:noProof/>
        </w:rPr>
        <w:drawing>
          <wp:anchor distT="0" distB="0" distL="114300" distR="114300" simplePos="0" relativeHeight="251658240" behindDoc="1" locked="1" layoutInCell="1" allowOverlap="1" wp14:anchorId="5D84C76C" wp14:editId="49E35679">
            <wp:simplePos x="0" y="0"/>
            <wp:positionH relativeFrom="page">
              <wp:posOffset>-20320</wp:posOffset>
            </wp:positionH>
            <wp:positionV relativeFrom="page">
              <wp:posOffset>13335</wp:posOffset>
            </wp:positionV>
            <wp:extent cx="7588250" cy="10737850"/>
            <wp:effectExtent l="0" t="0" r="635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588250" cy="10737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610FA" w:rsidR="095075B8">
        <w:rPr/>
        <w:t xml:space="preserve">  </w:t>
      </w:r>
      <w:r w:rsidRPr="009610FA" w:rsidR="00BB1833">
        <w:br w:type="page"/>
      </w:r>
    </w:p>
    <w:p w:rsidRPr="009610FA" w:rsidR="00161E2B" w:rsidP="00161E2B" w:rsidRDefault="00382863" w14:paraId="6A377E4C" w14:textId="77777777">
      <w:r w:rsidRPr="009610FA">
        <w:rPr>
          <w:b/>
        </w:rPr>
        <w:t>THIS</w:t>
      </w:r>
      <w:r w:rsidRPr="009610FA">
        <w:rPr>
          <w:b/>
          <w:spacing w:val="-9"/>
        </w:rPr>
        <w:t xml:space="preserve"> </w:t>
      </w:r>
      <w:r w:rsidRPr="009610FA">
        <w:rPr>
          <w:b/>
        </w:rPr>
        <w:t>SERVICE</w:t>
      </w:r>
      <w:r w:rsidRPr="009610FA">
        <w:rPr>
          <w:b/>
          <w:spacing w:val="-8"/>
        </w:rPr>
        <w:t xml:space="preserve"> </w:t>
      </w:r>
      <w:r w:rsidRPr="009610FA">
        <w:rPr>
          <w:b/>
        </w:rPr>
        <w:t>AGREEMENT</w:t>
      </w:r>
      <w:r w:rsidRPr="009610FA">
        <w:rPr>
          <w:b/>
          <w:spacing w:val="-9"/>
        </w:rPr>
        <w:t xml:space="preserve"> </w:t>
      </w:r>
      <w:r w:rsidRPr="009610FA">
        <w:t>dated</w:t>
      </w:r>
      <w:r w:rsidRPr="009610FA">
        <w:rPr>
          <w:spacing w:val="-10"/>
        </w:rPr>
        <w:t xml:space="preserve"> </w:t>
      </w:r>
      <w:r w:rsidRPr="009610FA">
        <w:t>____________</w:t>
      </w:r>
      <w:r w:rsidRPr="009610FA">
        <w:rPr>
          <w:spacing w:val="-9"/>
        </w:rPr>
        <w:t xml:space="preserve"> </w:t>
      </w:r>
      <w:r w:rsidRPr="009610FA">
        <w:t>(hereinafter</w:t>
      </w:r>
      <w:r w:rsidRPr="009610FA">
        <w:rPr>
          <w:spacing w:val="-9"/>
        </w:rPr>
        <w:t xml:space="preserve"> </w:t>
      </w:r>
      <w:r w:rsidRPr="009610FA">
        <w:t>referred</w:t>
      </w:r>
      <w:r w:rsidRPr="009610FA">
        <w:rPr>
          <w:spacing w:val="-8"/>
        </w:rPr>
        <w:t xml:space="preserve"> </w:t>
      </w:r>
      <w:r w:rsidRPr="009610FA">
        <w:t>to</w:t>
      </w:r>
      <w:r w:rsidRPr="009610FA">
        <w:rPr>
          <w:spacing w:val="-10"/>
        </w:rPr>
        <w:t xml:space="preserve"> </w:t>
      </w:r>
      <w:r w:rsidRPr="009610FA">
        <w:t>as</w:t>
      </w:r>
      <w:r w:rsidRPr="009610FA">
        <w:rPr>
          <w:spacing w:val="-9"/>
        </w:rPr>
        <w:t xml:space="preserve"> </w:t>
      </w:r>
      <w:r w:rsidRPr="009610FA">
        <w:t>the</w:t>
      </w:r>
      <w:r w:rsidRPr="009610FA">
        <w:rPr>
          <w:spacing w:val="-7"/>
        </w:rPr>
        <w:t xml:space="preserve"> </w:t>
      </w:r>
      <w:r w:rsidRPr="009610FA">
        <w:rPr>
          <w:b/>
        </w:rPr>
        <w:t>“Agreement”</w:t>
      </w:r>
      <w:r w:rsidRPr="009610FA">
        <w:t>)</w:t>
      </w:r>
    </w:p>
    <w:p w:rsidRPr="009610FA" w:rsidR="00382863" w:rsidP="00161E2B" w:rsidRDefault="00382863" w14:paraId="3380872B" w14:textId="5EC943B6">
      <w:pPr>
        <w:rPr>
          <w:b/>
        </w:rPr>
      </w:pPr>
      <w:r w:rsidRPr="009610FA">
        <w:rPr>
          <w:b/>
          <w:spacing w:val="-2"/>
        </w:rPr>
        <w:t>BETWEEN</w:t>
      </w:r>
    </w:p>
    <w:p w:rsidRPr="009610FA" w:rsidR="00382863" w:rsidP="00161E2B" w:rsidRDefault="00382863" w14:paraId="64CE57F5" w14:textId="77777777">
      <w:pPr>
        <w:ind w:firstLine="708"/>
      </w:pPr>
      <w:r w:rsidRPr="009610FA">
        <w:t>the</w:t>
      </w:r>
      <w:r w:rsidRPr="009610FA">
        <w:rPr>
          <w:spacing w:val="-5"/>
        </w:rPr>
        <w:t xml:space="preserve"> </w:t>
      </w:r>
      <w:r w:rsidRPr="009610FA">
        <w:t>consortium</w:t>
      </w:r>
      <w:r w:rsidRPr="009610FA">
        <w:rPr>
          <w:spacing w:val="-5"/>
        </w:rPr>
        <w:t xml:space="preserve"> </w:t>
      </w:r>
      <w:r w:rsidRPr="009610FA">
        <w:t>led</w:t>
      </w:r>
      <w:r w:rsidRPr="009610FA">
        <w:rPr>
          <w:spacing w:val="-6"/>
        </w:rPr>
        <w:t xml:space="preserve"> </w:t>
      </w:r>
      <w:r w:rsidRPr="009610FA">
        <w:rPr>
          <w:spacing w:val="-5"/>
        </w:rPr>
        <w:t>by</w:t>
      </w:r>
    </w:p>
    <w:p w:rsidRPr="009610FA" w:rsidR="00382863" w:rsidP="00161E2B" w:rsidRDefault="00382863" w14:paraId="5B113BF4" w14:textId="77777777">
      <w:pPr>
        <w:ind w:left="2124"/>
      </w:pPr>
      <w:proofErr w:type="spellStart"/>
      <w:r w:rsidRPr="009610FA">
        <w:rPr>
          <w:b/>
        </w:rPr>
        <w:t>Verhaert</w:t>
      </w:r>
      <w:proofErr w:type="spellEnd"/>
      <w:r w:rsidRPr="009610FA">
        <w:rPr>
          <w:b/>
          <w:spacing w:val="-7"/>
        </w:rPr>
        <w:t xml:space="preserve"> </w:t>
      </w:r>
      <w:r w:rsidRPr="009610FA">
        <w:rPr>
          <w:b/>
        </w:rPr>
        <w:t>New</w:t>
      </w:r>
      <w:r w:rsidRPr="009610FA">
        <w:rPr>
          <w:b/>
          <w:spacing w:val="-3"/>
        </w:rPr>
        <w:t xml:space="preserve"> </w:t>
      </w:r>
      <w:r w:rsidRPr="009610FA">
        <w:rPr>
          <w:b/>
        </w:rPr>
        <w:t>Products</w:t>
      </w:r>
      <w:r w:rsidRPr="009610FA">
        <w:rPr>
          <w:b/>
          <w:spacing w:val="-8"/>
        </w:rPr>
        <w:t xml:space="preserve"> </w:t>
      </w:r>
      <w:r w:rsidRPr="009610FA">
        <w:rPr>
          <w:b/>
        </w:rPr>
        <w:t>&amp;</w:t>
      </w:r>
      <w:r w:rsidRPr="009610FA">
        <w:rPr>
          <w:b/>
          <w:spacing w:val="-7"/>
        </w:rPr>
        <w:t xml:space="preserve"> </w:t>
      </w:r>
      <w:r w:rsidRPr="009610FA">
        <w:rPr>
          <w:b/>
        </w:rPr>
        <w:t>Services</w:t>
      </w:r>
      <w:r w:rsidRPr="009610FA">
        <w:rPr>
          <w:b/>
          <w:spacing w:val="-5"/>
        </w:rPr>
        <w:t xml:space="preserve"> </w:t>
      </w:r>
      <w:r w:rsidRPr="009610FA">
        <w:rPr>
          <w:b/>
        </w:rPr>
        <w:t>NV</w:t>
      </w:r>
      <w:r w:rsidRPr="009610FA">
        <w:t>,</w:t>
      </w:r>
      <w:r w:rsidRPr="009610FA">
        <w:rPr>
          <w:spacing w:val="-5"/>
        </w:rPr>
        <w:t xml:space="preserve"> </w:t>
      </w:r>
      <w:r w:rsidRPr="009610FA">
        <w:t>a</w:t>
      </w:r>
      <w:r w:rsidRPr="009610FA">
        <w:rPr>
          <w:spacing w:val="-5"/>
        </w:rPr>
        <w:t xml:space="preserve"> </w:t>
      </w:r>
      <w:r w:rsidRPr="009610FA">
        <w:t>company</w:t>
      </w:r>
      <w:r w:rsidRPr="009610FA">
        <w:rPr>
          <w:spacing w:val="-5"/>
        </w:rPr>
        <w:t xml:space="preserve"> </w:t>
      </w:r>
      <w:r w:rsidRPr="009610FA">
        <w:t>organised</w:t>
      </w:r>
      <w:r w:rsidRPr="009610FA">
        <w:rPr>
          <w:spacing w:val="-5"/>
        </w:rPr>
        <w:t xml:space="preserve"> </w:t>
      </w:r>
      <w:r w:rsidRPr="009610FA">
        <w:t>and</w:t>
      </w:r>
      <w:r w:rsidRPr="009610FA">
        <w:rPr>
          <w:spacing w:val="-6"/>
        </w:rPr>
        <w:t xml:space="preserve"> </w:t>
      </w:r>
      <w:r w:rsidRPr="009610FA">
        <w:t>existing</w:t>
      </w:r>
      <w:r w:rsidRPr="009610FA">
        <w:rPr>
          <w:spacing w:val="-7"/>
        </w:rPr>
        <w:t xml:space="preserve"> </w:t>
      </w:r>
      <w:r w:rsidRPr="009610FA">
        <w:t>under</w:t>
      </w:r>
      <w:r w:rsidRPr="009610FA">
        <w:rPr>
          <w:spacing w:val="-5"/>
        </w:rPr>
        <w:t xml:space="preserve"> </w:t>
      </w:r>
      <w:r w:rsidRPr="009610FA">
        <w:t>the</w:t>
      </w:r>
      <w:r w:rsidRPr="009610FA">
        <w:rPr>
          <w:spacing w:val="-7"/>
        </w:rPr>
        <w:t xml:space="preserve"> </w:t>
      </w:r>
      <w:r w:rsidRPr="009610FA">
        <w:t>laws of Belgium, with its head office located at:</w:t>
      </w:r>
    </w:p>
    <w:p w:rsidRPr="009610FA" w:rsidR="00161E2B" w:rsidP="00161E2B" w:rsidRDefault="00382863" w14:paraId="1C7F55DB" w14:textId="77777777">
      <w:pPr>
        <w:ind w:left="2124"/>
        <w:rPr>
          <w:lang w:val="nl-NL"/>
        </w:rPr>
      </w:pPr>
      <w:proofErr w:type="spellStart"/>
      <w:r w:rsidRPr="009610FA">
        <w:rPr>
          <w:lang w:val="nl-NL"/>
        </w:rPr>
        <w:t>Hogenakkerhoekstraat</w:t>
      </w:r>
      <w:proofErr w:type="spellEnd"/>
      <w:r w:rsidRPr="009610FA">
        <w:rPr>
          <w:spacing w:val="-12"/>
          <w:lang w:val="nl-NL"/>
        </w:rPr>
        <w:t xml:space="preserve"> </w:t>
      </w:r>
      <w:r w:rsidRPr="009610FA">
        <w:rPr>
          <w:lang w:val="nl-NL"/>
        </w:rPr>
        <w:t>21,</w:t>
      </w:r>
      <w:r w:rsidRPr="009610FA">
        <w:rPr>
          <w:spacing w:val="-12"/>
          <w:lang w:val="nl-NL"/>
        </w:rPr>
        <w:t xml:space="preserve"> </w:t>
      </w:r>
      <w:r w:rsidRPr="009610FA">
        <w:rPr>
          <w:lang w:val="nl-NL"/>
        </w:rPr>
        <w:t>9150</w:t>
      </w:r>
      <w:r w:rsidRPr="009610FA">
        <w:rPr>
          <w:spacing w:val="-12"/>
          <w:lang w:val="nl-NL"/>
        </w:rPr>
        <w:t xml:space="preserve"> </w:t>
      </w:r>
      <w:r w:rsidRPr="009610FA">
        <w:rPr>
          <w:lang w:val="nl-NL"/>
        </w:rPr>
        <w:t>Kruibeke,</w:t>
      </w:r>
      <w:r w:rsidRPr="009610FA">
        <w:rPr>
          <w:spacing w:val="-12"/>
          <w:lang w:val="nl-NL"/>
        </w:rPr>
        <w:t xml:space="preserve"> </w:t>
      </w:r>
      <w:r w:rsidRPr="009610FA">
        <w:rPr>
          <w:lang w:val="nl-NL"/>
        </w:rPr>
        <w:t>Belgium</w:t>
      </w:r>
    </w:p>
    <w:p w:rsidRPr="009610FA" w:rsidR="00382863" w:rsidP="00161E2B" w:rsidRDefault="00382863" w14:paraId="3F35D356" w14:textId="4DB7BA9F">
      <w:pPr>
        <w:ind w:firstLine="708"/>
        <w:rPr>
          <w:lang w:val="nl-NL"/>
        </w:rPr>
      </w:pPr>
      <w:proofErr w:type="spellStart"/>
      <w:r w:rsidRPr="009610FA">
        <w:rPr>
          <w:lang w:val="nl-NL"/>
        </w:rPr>
        <w:t>with</w:t>
      </w:r>
      <w:proofErr w:type="spellEnd"/>
      <w:r w:rsidRPr="009610FA">
        <w:rPr>
          <w:lang w:val="nl-NL"/>
        </w:rPr>
        <w:t xml:space="preserve"> </w:t>
      </w:r>
      <w:proofErr w:type="spellStart"/>
      <w:r w:rsidRPr="009610FA">
        <w:rPr>
          <w:lang w:val="nl-NL"/>
        </w:rPr>
        <w:t>the</w:t>
      </w:r>
      <w:proofErr w:type="spellEnd"/>
      <w:r w:rsidRPr="009610FA">
        <w:rPr>
          <w:lang w:val="nl-NL"/>
        </w:rPr>
        <w:t xml:space="preserve"> co-contractor</w:t>
      </w:r>
    </w:p>
    <w:p w:rsidRPr="009610FA" w:rsidR="00382863" w:rsidP="00161E2B" w:rsidRDefault="00382863" w14:paraId="0EF95FF7" w14:textId="77777777">
      <w:pPr>
        <w:ind w:left="2124"/>
      </w:pPr>
      <w:r w:rsidRPr="009610FA">
        <w:rPr>
          <w:b/>
        </w:rPr>
        <w:t>Novaspace SRL (formerly SpaceTec</w:t>
      </w:r>
      <w:r w:rsidRPr="009610FA">
        <w:rPr>
          <w:b/>
          <w:spacing w:val="-8"/>
        </w:rPr>
        <w:t xml:space="preserve"> </w:t>
      </w:r>
      <w:r w:rsidRPr="009610FA">
        <w:rPr>
          <w:b/>
        </w:rPr>
        <w:t>Partners</w:t>
      </w:r>
      <w:r w:rsidRPr="009610FA">
        <w:rPr>
          <w:b/>
          <w:spacing w:val="-9"/>
        </w:rPr>
        <w:t xml:space="preserve"> </w:t>
      </w:r>
      <w:r w:rsidRPr="009610FA">
        <w:rPr>
          <w:b/>
        </w:rPr>
        <w:t>SRL)</w:t>
      </w:r>
      <w:r w:rsidRPr="009610FA">
        <w:t>,</w:t>
      </w:r>
      <w:r w:rsidRPr="009610FA">
        <w:rPr>
          <w:spacing w:val="-7"/>
        </w:rPr>
        <w:t xml:space="preserve"> </w:t>
      </w:r>
      <w:r w:rsidRPr="009610FA">
        <w:t>a</w:t>
      </w:r>
      <w:r w:rsidRPr="009610FA">
        <w:rPr>
          <w:spacing w:val="-7"/>
        </w:rPr>
        <w:t xml:space="preserve"> </w:t>
      </w:r>
      <w:r w:rsidRPr="009610FA">
        <w:t>company</w:t>
      </w:r>
      <w:r w:rsidRPr="009610FA">
        <w:rPr>
          <w:spacing w:val="-7"/>
        </w:rPr>
        <w:t xml:space="preserve"> </w:t>
      </w:r>
      <w:r w:rsidRPr="009610FA">
        <w:t>organised</w:t>
      </w:r>
      <w:r w:rsidRPr="009610FA">
        <w:rPr>
          <w:spacing w:val="-7"/>
        </w:rPr>
        <w:t xml:space="preserve"> </w:t>
      </w:r>
      <w:r w:rsidRPr="009610FA">
        <w:t>and</w:t>
      </w:r>
      <w:r w:rsidRPr="009610FA">
        <w:rPr>
          <w:spacing w:val="-7"/>
        </w:rPr>
        <w:t xml:space="preserve"> </w:t>
      </w:r>
      <w:r w:rsidRPr="009610FA">
        <w:t>existing</w:t>
      </w:r>
      <w:r w:rsidRPr="009610FA">
        <w:rPr>
          <w:spacing w:val="-7"/>
        </w:rPr>
        <w:t xml:space="preserve"> </w:t>
      </w:r>
      <w:r w:rsidRPr="009610FA">
        <w:t>under</w:t>
      </w:r>
      <w:r w:rsidRPr="009610FA">
        <w:rPr>
          <w:spacing w:val="-7"/>
        </w:rPr>
        <w:t xml:space="preserve"> </w:t>
      </w:r>
      <w:r w:rsidRPr="009610FA">
        <w:t>the</w:t>
      </w:r>
      <w:r w:rsidRPr="009610FA">
        <w:rPr>
          <w:spacing w:val="-7"/>
        </w:rPr>
        <w:t xml:space="preserve"> </w:t>
      </w:r>
      <w:r w:rsidRPr="009610FA">
        <w:t>laws</w:t>
      </w:r>
      <w:r w:rsidRPr="009610FA">
        <w:rPr>
          <w:spacing w:val="-7"/>
        </w:rPr>
        <w:t xml:space="preserve"> </w:t>
      </w:r>
      <w:r w:rsidRPr="009610FA">
        <w:t>of</w:t>
      </w:r>
      <w:r w:rsidRPr="009610FA">
        <w:rPr>
          <w:spacing w:val="-7"/>
        </w:rPr>
        <w:t xml:space="preserve"> </w:t>
      </w:r>
      <w:r w:rsidRPr="009610FA">
        <w:t>Belgium, with its head office at:</w:t>
      </w:r>
    </w:p>
    <w:p w:rsidRPr="009610FA" w:rsidR="00161E2B" w:rsidP="00161E2B" w:rsidRDefault="00382863" w14:paraId="03DC1FF3" w14:textId="77777777">
      <w:pPr>
        <w:ind w:left="2124"/>
      </w:pPr>
      <w:r w:rsidRPr="009610FA">
        <w:t>Avenue Louise 89, 1050 Brussels, Belgium</w:t>
      </w:r>
    </w:p>
    <w:p w:rsidRPr="009610FA" w:rsidR="00382863" w:rsidP="00161E2B" w:rsidRDefault="00382863" w14:paraId="0FE3326B" w14:textId="29BD3D6B">
      <w:pPr>
        <w:pStyle w:val="BodyText"/>
        <w:spacing w:before="224" w:line="472" w:lineRule="auto"/>
        <w:ind w:right="1269" w:firstLine="597"/>
      </w:pPr>
      <w:r w:rsidRPr="009610FA">
        <w:t>(hereinafter jointly referred to as the “Coordinator”)</w:t>
      </w:r>
    </w:p>
    <w:p w:rsidRPr="009610FA" w:rsidR="00382863" w:rsidP="005C0321" w:rsidRDefault="00382863" w14:paraId="1A11E261" w14:textId="77777777">
      <w:pPr>
        <w:rPr>
          <w:b/>
          <w:bCs/>
        </w:rPr>
      </w:pPr>
      <w:r w:rsidRPr="009610FA">
        <w:rPr>
          <w:b/>
          <w:bCs/>
        </w:rPr>
        <w:t>AND</w:t>
      </w:r>
    </w:p>
    <w:p w:rsidRPr="009610FA" w:rsidR="00382863" w:rsidP="00161E2B" w:rsidRDefault="00382863" w14:paraId="3B265CDC" w14:textId="77777777">
      <w:pPr>
        <w:ind w:firstLine="708"/>
      </w:pPr>
      <w:r w:rsidRPr="009610FA">
        <w:t>the subcontractor</w:t>
      </w:r>
    </w:p>
    <w:p w:rsidRPr="009610FA" w:rsidR="00382863" w:rsidP="00991DE2" w:rsidRDefault="00382863" w14:paraId="49C5318C" w14:textId="77777777">
      <w:pPr>
        <w:ind w:left="708"/>
      </w:pPr>
      <w:r w:rsidRPr="009610FA">
        <w:t>________________________________________,</w:t>
      </w:r>
      <w:r w:rsidRPr="009610FA">
        <w:rPr>
          <w:spacing w:val="-4"/>
        </w:rPr>
        <w:t xml:space="preserve"> </w:t>
      </w:r>
      <w:r w:rsidRPr="009610FA">
        <w:t>a</w:t>
      </w:r>
      <w:r w:rsidRPr="009610FA">
        <w:rPr>
          <w:spacing w:val="-7"/>
        </w:rPr>
        <w:t xml:space="preserve"> </w:t>
      </w:r>
      <w:r w:rsidRPr="009610FA">
        <w:t>company</w:t>
      </w:r>
      <w:r w:rsidRPr="009610FA">
        <w:rPr>
          <w:spacing w:val="-4"/>
        </w:rPr>
        <w:t xml:space="preserve"> </w:t>
      </w:r>
      <w:r w:rsidRPr="009610FA">
        <w:t>organised</w:t>
      </w:r>
      <w:r w:rsidRPr="009610FA">
        <w:rPr>
          <w:spacing w:val="-4"/>
        </w:rPr>
        <w:t xml:space="preserve"> </w:t>
      </w:r>
      <w:r w:rsidRPr="009610FA">
        <w:t>and</w:t>
      </w:r>
      <w:r w:rsidRPr="009610FA">
        <w:rPr>
          <w:spacing w:val="-5"/>
        </w:rPr>
        <w:t xml:space="preserve"> </w:t>
      </w:r>
      <w:r w:rsidRPr="009610FA">
        <w:t>existing</w:t>
      </w:r>
      <w:r w:rsidRPr="009610FA">
        <w:rPr>
          <w:spacing w:val="-6"/>
        </w:rPr>
        <w:t xml:space="preserve"> </w:t>
      </w:r>
      <w:r w:rsidRPr="009610FA">
        <w:t>under</w:t>
      </w:r>
      <w:r w:rsidRPr="009610FA">
        <w:rPr>
          <w:spacing w:val="-4"/>
        </w:rPr>
        <w:t xml:space="preserve"> </w:t>
      </w:r>
      <w:r w:rsidRPr="009610FA">
        <w:t>the</w:t>
      </w:r>
      <w:r w:rsidRPr="009610FA">
        <w:rPr>
          <w:spacing w:val="-7"/>
        </w:rPr>
        <w:t xml:space="preserve"> </w:t>
      </w:r>
      <w:r w:rsidRPr="009610FA">
        <w:t>laws</w:t>
      </w:r>
      <w:r w:rsidRPr="009610FA">
        <w:rPr>
          <w:spacing w:val="-5"/>
        </w:rPr>
        <w:t xml:space="preserve"> </w:t>
      </w:r>
      <w:r w:rsidRPr="009610FA">
        <w:t>of</w:t>
      </w:r>
      <w:r w:rsidRPr="009610FA">
        <w:rPr>
          <w:spacing w:val="-3"/>
        </w:rPr>
        <w:t xml:space="preserve"> </w:t>
      </w:r>
      <w:r w:rsidRPr="009610FA">
        <w:t>______________________________, with its head office located at:</w:t>
      </w:r>
    </w:p>
    <w:p w:rsidRPr="009610FA" w:rsidR="00382863" w:rsidP="00991DE2" w:rsidRDefault="00382863" w14:paraId="2D0AA898" w14:textId="77777777">
      <w:pPr>
        <w:ind w:left="708"/>
      </w:pPr>
      <w:r w:rsidRPr="009610FA">
        <w:t>_______________________________________________________________</w:t>
      </w:r>
    </w:p>
    <w:p w:rsidRPr="009610FA" w:rsidR="00382863" w:rsidP="00382863" w:rsidRDefault="00382863" w14:paraId="0CF295CE" w14:textId="77777777">
      <w:pPr>
        <w:spacing w:before="247"/>
        <w:ind w:left="846"/>
      </w:pPr>
      <w:r w:rsidRPr="009610FA">
        <w:t>(hereinafter</w:t>
      </w:r>
      <w:r w:rsidRPr="009610FA">
        <w:rPr>
          <w:spacing w:val="-10"/>
        </w:rPr>
        <w:t xml:space="preserve"> </w:t>
      </w:r>
      <w:r w:rsidRPr="009610FA">
        <w:t>referred</w:t>
      </w:r>
      <w:r w:rsidRPr="009610FA">
        <w:rPr>
          <w:spacing w:val="-10"/>
        </w:rPr>
        <w:t xml:space="preserve"> </w:t>
      </w:r>
      <w:r w:rsidRPr="009610FA">
        <w:t>to</w:t>
      </w:r>
      <w:r w:rsidRPr="009610FA">
        <w:rPr>
          <w:spacing w:val="-10"/>
        </w:rPr>
        <w:t xml:space="preserve"> </w:t>
      </w:r>
      <w:r w:rsidRPr="009610FA">
        <w:t>as</w:t>
      </w:r>
      <w:r w:rsidRPr="009610FA">
        <w:rPr>
          <w:spacing w:val="-10"/>
        </w:rPr>
        <w:t xml:space="preserve"> </w:t>
      </w:r>
      <w:r w:rsidRPr="009610FA">
        <w:t>the</w:t>
      </w:r>
      <w:r w:rsidRPr="009610FA">
        <w:rPr>
          <w:spacing w:val="-8"/>
        </w:rPr>
        <w:t xml:space="preserve"> </w:t>
      </w:r>
      <w:r w:rsidRPr="009610FA">
        <w:rPr>
          <w:b/>
        </w:rPr>
        <w:t>“Local</w:t>
      </w:r>
      <w:r w:rsidRPr="009610FA">
        <w:rPr>
          <w:b/>
          <w:spacing w:val="-11"/>
        </w:rPr>
        <w:t xml:space="preserve"> </w:t>
      </w:r>
      <w:r w:rsidRPr="009610FA">
        <w:rPr>
          <w:b/>
          <w:spacing w:val="-2"/>
        </w:rPr>
        <w:t>Organiser”</w:t>
      </w:r>
      <w:r w:rsidRPr="009610FA">
        <w:rPr>
          <w:spacing w:val="-2"/>
        </w:rPr>
        <w:t>)</w:t>
      </w:r>
    </w:p>
    <w:p w:rsidRPr="009610FA" w:rsidR="00382863" w:rsidP="00161E2B" w:rsidRDefault="00382863" w14:paraId="5169B75B" w14:textId="77777777">
      <w:r w:rsidRPr="009610FA">
        <w:t>(each</w:t>
      </w:r>
      <w:r w:rsidRPr="009610FA">
        <w:rPr>
          <w:spacing w:val="-11"/>
        </w:rPr>
        <w:t xml:space="preserve"> </w:t>
      </w:r>
      <w:r w:rsidRPr="009610FA">
        <w:t>referred</w:t>
      </w:r>
      <w:r w:rsidRPr="009610FA">
        <w:rPr>
          <w:spacing w:val="-6"/>
        </w:rPr>
        <w:t xml:space="preserve"> </w:t>
      </w:r>
      <w:r w:rsidRPr="009610FA">
        <w:t>to</w:t>
      </w:r>
      <w:r w:rsidRPr="009610FA">
        <w:rPr>
          <w:spacing w:val="-10"/>
        </w:rPr>
        <w:t xml:space="preserve"> </w:t>
      </w:r>
      <w:r w:rsidRPr="009610FA">
        <w:t>as</w:t>
      </w:r>
      <w:r w:rsidRPr="009610FA">
        <w:rPr>
          <w:spacing w:val="-7"/>
        </w:rPr>
        <w:t xml:space="preserve"> </w:t>
      </w:r>
      <w:r w:rsidRPr="009610FA">
        <w:t>a</w:t>
      </w:r>
      <w:r w:rsidRPr="009610FA">
        <w:rPr>
          <w:spacing w:val="-5"/>
        </w:rPr>
        <w:t xml:space="preserve"> </w:t>
      </w:r>
      <w:r w:rsidRPr="009610FA">
        <w:rPr>
          <w:b/>
        </w:rPr>
        <w:t>“Party”</w:t>
      </w:r>
      <w:r w:rsidRPr="009610FA">
        <w:t>,</w:t>
      </w:r>
      <w:r w:rsidRPr="009610FA">
        <w:rPr>
          <w:spacing w:val="-6"/>
        </w:rPr>
        <w:t xml:space="preserve"> </w:t>
      </w:r>
      <w:r w:rsidRPr="009610FA">
        <w:t>collectively</w:t>
      </w:r>
      <w:r w:rsidRPr="009610FA">
        <w:rPr>
          <w:spacing w:val="-6"/>
        </w:rPr>
        <w:t xml:space="preserve"> </w:t>
      </w:r>
      <w:r w:rsidRPr="009610FA">
        <w:t>referred</w:t>
      </w:r>
      <w:r w:rsidRPr="009610FA">
        <w:rPr>
          <w:spacing w:val="-8"/>
        </w:rPr>
        <w:t xml:space="preserve"> </w:t>
      </w:r>
      <w:r w:rsidRPr="009610FA">
        <w:t>to</w:t>
      </w:r>
      <w:r w:rsidRPr="009610FA">
        <w:rPr>
          <w:spacing w:val="-7"/>
        </w:rPr>
        <w:t xml:space="preserve"> </w:t>
      </w:r>
      <w:r w:rsidRPr="009610FA">
        <w:t>as</w:t>
      </w:r>
      <w:r w:rsidRPr="009610FA">
        <w:rPr>
          <w:spacing w:val="-6"/>
        </w:rPr>
        <w:t xml:space="preserve"> </w:t>
      </w:r>
      <w:r w:rsidRPr="009610FA">
        <w:t>the</w:t>
      </w:r>
      <w:r w:rsidRPr="009610FA">
        <w:rPr>
          <w:spacing w:val="-6"/>
        </w:rPr>
        <w:t xml:space="preserve"> </w:t>
      </w:r>
      <w:r w:rsidRPr="009610FA">
        <w:rPr>
          <w:b/>
          <w:spacing w:val="-2"/>
        </w:rPr>
        <w:t>“Parties”</w:t>
      </w:r>
      <w:r w:rsidRPr="009610FA">
        <w:rPr>
          <w:spacing w:val="-2"/>
        </w:rPr>
        <w:t>)</w:t>
      </w:r>
    </w:p>
    <w:p w:rsidRPr="009610FA" w:rsidR="00382863" w:rsidP="00161E2B" w:rsidRDefault="00382863" w14:paraId="5FAC0EC0" w14:textId="03486F45">
      <w:r w:rsidRPr="4A659249" w:rsidR="566D105B">
        <w:rPr>
          <w:b w:val="1"/>
          <w:bCs w:val="1"/>
        </w:rPr>
        <w:t>HAS</w:t>
      </w:r>
      <w:r w:rsidRPr="4A659249" w:rsidR="566D105B">
        <w:rPr>
          <w:b w:val="1"/>
          <w:bCs w:val="1"/>
          <w:spacing w:val="-6"/>
        </w:rPr>
        <w:t xml:space="preserve"> </w:t>
      </w:r>
      <w:r w:rsidRPr="4A659249" w:rsidR="566D105B">
        <w:rPr>
          <w:b w:val="1"/>
          <w:bCs w:val="1"/>
        </w:rPr>
        <w:t>BEEN</w:t>
      </w:r>
      <w:r w:rsidRPr="4A659249" w:rsidR="566D105B">
        <w:rPr>
          <w:b w:val="1"/>
          <w:bCs w:val="1"/>
          <w:spacing w:val="-4"/>
        </w:rPr>
        <w:t xml:space="preserve"> </w:t>
      </w:r>
      <w:r w:rsidRPr="4A659249" w:rsidR="566D105B">
        <w:rPr>
          <w:b w:val="1"/>
          <w:bCs w:val="1"/>
        </w:rPr>
        <w:t>CONCLUDED</w:t>
      </w:r>
      <w:r w:rsidRPr="009610FA" w:rsidR="566D105B">
        <w:rPr/>
        <w:t>,</w:t>
      </w:r>
      <w:r w:rsidRPr="009610FA" w:rsidR="566D105B">
        <w:rPr>
          <w:spacing w:val="-3"/>
        </w:rPr>
        <w:t xml:space="preserve"> </w:t>
      </w:r>
      <w:r w:rsidRPr="009610FA" w:rsidR="566D105B">
        <w:rPr/>
        <w:t>following</w:t>
      </w:r>
      <w:r w:rsidRPr="009610FA" w:rsidR="566D105B">
        <w:rPr>
          <w:spacing w:val="-5"/>
        </w:rPr>
        <w:t xml:space="preserve"> </w:t>
      </w:r>
      <w:r w:rsidRPr="009610FA" w:rsidR="566D105B">
        <w:rPr/>
        <w:t>the</w:t>
      </w:r>
      <w:r w:rsidRPr="009610FA" w:rsidR="566D105B">
        <w:rPr>
          <w:spacing w:val="-4"/>
        </w:rPr>
        <w:t xml:space="preserve"> </w:t>
      </w:r>
      <w:r w:rsidRPr="009610FA" w:rsidR="566D105B">
        <w:rPr/>
        <w:t>“Call</w:t>
      </w:r>
      <w:r w:rsidRPr="009610FA" w:rsidR="566D105B">
        <w:rPr>
          <w:spacing w:val="-4"/>
        </w:rPr>
        <w:t xml:space="preserve"> </w:t>
      </w:r>
      <w:r w:rsidRPr="009610FA" w:rsidR="566D105B">
        <w:rPr/>
        <w:t>for</w:t>
      </w:r>
      <w:r w:rsidRPr="009610FA" w:rsidR="566D105B">
        <w:rPr>
          <w:spacing w:val="-6"/>
        </w:rPr>
        <w:t xml:space="preserve"> </w:t>
      </w:r>
      <w:r w:rsidRPr="009610FA" w:rsidR="566D105B">
        <w:rPr/>
        <w:t>local</w:t>
      </w:r>
      <w:r w:rsidRPr="009610FA" w:rsidR="566D105B">
        <w:rPr>
          <w:spacing w:val="-5"/>
        </w:rPr>
        <w:t xml:space="preserve"> </w:t>
      </w:r>
      <w:r w:rsidRPr="009610FA" w:rsidR="566D105B">
        <w:rPr/>
        <w:t>organisers</w:t>
      </w:r>
      <w:r w:rsidRPr="009610FA" w:rsidR="566D105B">
        <w:rPr>
          <w:spacing w:val="-5"/>
        </w:rPr>
        <w:t xml:space="preserve"> </w:t>
      </w:r>
      <w:r w:rsidRPr="009610FA" w:rsidR="566D105B">
        <w:rPr/>
        <w:t>for</w:t>
      </w:r>
      <w:r w:rsidRPr="009610FA" w:rsidR="566D105B">
        <w:rPr>
          <w:spacing w:val="-4"/>
        </w:rPr>
        <w:t xml:space="preserve"> </w:t>
      </w:r>
      <w:r w:rsidRPr="009610FA" w:rsidR="566D105B">
        <w:rPr/>
        <w:t>the</w:t>
      </w:r>
      <w:r w:rsidRPr="009610FA" w:rsidR="566D105B">
        <w:rPr>
          <w:spacing w:val="-6"/>
        </w:rPr>
        <w:t xml:space="preserve"> </w:t>
      </w:r>
      <w:r w:rsidRPr="009610FA" w:rsidR="2DB4C701">
        <w:rPr/>
        <w:t>1</w:t>
      </w:r>
      <w:r w:rsidRPr="009610FA" w:rsidR="51461FDD">
        <w:rPr/>
        <w:t>1</w:t>
      </w:r>
      <w:r w:rsidRPr="009610FA" w:rsidR="566D105B">
        <w:rPr>
          <w:vertAlign w:val="superscript"/>
        </w:rPr>
        <w:t>th</w:t>
      </w:r>
      <w:r w:rsidRPr="009610FA" w:rsidR="566D105B">
        <w:rPr>
          <w:spacing w:val="-5"/>
        </w:rPr>
        <w:t xml:space="preserve"> </w:t>
      </w:r>
      <w:r w:rsidRPr="009610FA" w:rsidR="566D105B">
        <w:rPr/>
        <w:t>CASSINI</w:t>
      </w:r>
      <w:r w:rsidRPr="009610FA" w:rsidR="566D105B">
        <w:rPr>
          <w:spacing w:val="-4"/>
        </w:rPr>
        <w:t xml:space="preserve"> </w:t>
      </w:r>
      <w:r w:rsidRPr="009610FA" w:rsidR="566D105B">
        <w:rPr/>
        <w:t>Hackathon</w:t>
      </w:r>
      <w:r w:rsidRPr="009610FA" w:rsidR="566D105B">
        <w:rPr>
          <w:spacing w:val="-4"/>
        </w:rPr>
        <w:t xml:space="preserve"> </w:t>
      </w:r>
      <w:r w:rsidRPr="009610FA" w:rsidR="566D105B">
        <w:rPr/>
        <w:t>on</w:t>
      </w:r>
      <w:r w:rsidRPr="009610FA" w:rsidR="566D105B">
        <w:rPr>
          <w:spacing w:val="-4"/>
        </w:rPr>
        <w:t xml:space="preserve"> </w:t>
      </w:r>
      <w:r w:rsidRPr="009610FA" w:rsidR="1383DE30">
        <w:rPr>
          <w:spacing w:val="-4"/>
        </w:rPr>
        <w:t xml:space="preserve">24</w:t>
      </w:r>
      <w:r w:rsidRPr="009610FA" w:rsidR="2DB4C701">
        <w:rPr/>
        <w:t xml:space="preserve"> - </w:t>
      </w:r>
      <w:r w:rsidRPr="009610FA" w:rsidR="187854FE">
        <w:rPr/>
        <w:t>26</w:t>
      </w:r>
      <w:r w:rsidRPr="009610FA" w:rsidR="566D105B">
        <w:rPr/>
        <w:t xml:space="preserve"> </w:t>
      </w:r>
      <w:r w:rsidRPr="009610FA" w:rsidR="5DC6B62C">
        <w:rPr/>
        <w:t xml:space="preserve">April </w:t>
      </w:r>
      <w:r w:rsidRPr="009610FA" w:rsidR="566D105B">
        <w:rPr/>
        <w:t xml:space="preserve">202</w:t>
      </w:r>
      <w:r w:rsidRPr="009610FA" w:rsidR="31677E97">
        <w:rPr/>
        <w:t xml:space="preserve">6</w:t>
      </w:r>
      <w:r w:rsidRPr="009610FA" w:rsidR="566D105B">
        <w:rPr/>
        <w:t>” as</w:t>
      </w:r>
      <w:r w:rsidRPr="009610FA" w:rsidR="566D105B">
        <w:rPr>
          <w:spacing w:val="-2"/>
        </w:rPr>
        <w:t xml:space="preserve"> </w:t>
      </w:r>
      <w:r w:rsidRPr="009610FA" w:rsidR="566D105B">
        <w:rPr/>
        <w:t>described in</w:t>
      </w:r>
      <w:r w:rsidRPr="009610FA" w:rsidR="566D105B">
        <w:rPr>
          <w:spacing w:val="-1"/>
        </w:rPr>
        <w:t xml:space="preserve"> </w:t>
      </w:r>
      <w:r w:rsidRPr="009610FA" w:rsidR="566D105B">
        <w:rPr/>
        <w:t>the “Application</w:t>
      </w:r>
      <w:r w:rsidRPr="009610FA" w:rsidR="566D105B">
        <w:rPr>
          <w:spacing w:val="-3"/>
        </w:rPr>
        <w:t xml:space="preserve"> </w:t>
      </w:r>
      <w:r w:rsidRPr="009610FA" w:rsidR="566D105B">
        <w:rPr/>
        <w:t>Guide</w:t>
      </w:r>
      <w:r w:rsidRPr="009610FA" w:rsidR="566D105B">
        <w:rPr>
          <w:spacing w:val="-5"/>
        </w:rPr>
        <w:t xml:space="preserve"> </w:t>
      </w:r>
      <w:r w:rsidRPr="009610FA" w:rsidR="566D105B">
        <w:rPr/>
        <w:t>for Local</w:t>
      </w:r>
      <w:r w:rsidRPr="009610FA" w:rsidR="566D105B">
        <w:rPr>
          <w:spacing w:val="-1"/>
        </w:rPr>
        <w:t xml:space="preserve"> </w:t>
      </w:r>
      <w:r w:rsidRPr="009610FA" w:rsidR="566D105B">
        <w:rPr/>
        <w:t>Organisers”</w:t>
      </w:r>
      <w:r w:rsidRPr="009610FA" w:rsidR="566D105B">
        <w:rPr>
          <w:spacing w:val="-2"/>
        </w:rPr>
        <w:t xml:space="preserve"> </w:t>
      </w:r>
      <w:r w:rsidRPr="009610FA" w:rsidR="566D105B">
        <w:rPr/>
        <w:t>(Annex</w:t>
      </w:r>
      <w:r w:rsidRPr="009610FA" w:rsidR="566D105B">
        <w:rPr>
          <w:spacing w:val="-3"/>
        </w:rPr>
        <w:t xml:space="preserve"> </w:t>
      </w:r>
      <w:r w:rsidRPr="009610FA" w:rsidR="566D105B">
        <w:rPr/>
        <w:t>1)</w:t>
      </w:r>
      <w:r w:rsidRPr="009610FA" w:rsidR="566D105B">
        <w:rPr>
          <w:spacing w:val="-2"/>
        </w:rPr>
        <w:t xml:space="preserve"> </w:t>
      </w:r>
      <w:r w:rsidRPr="009610FA" w:rsidR="566D105B">
        <w:rPr/>
        <w:t>that</w:t>
      </w:r>
      <w:r w:rsidRPr="009610FA" w:rsidR="566D105B">
        <w:rPr>
          <w:spacing w:val="-1"/>
        </w:rPr>
        <w:t xml:space="preserve"> </w:t>
      </w:r>
      <w:r w:rsidRPr="009610FA" w:rsidR="566D105B">
        <w:rPr/>
        <w:t>has</w:t>
      </w:r>
      <w:r w:rsidRPr="009610FA" w:rsidR="566D105B">
        <w:rPr>
          <w:spacing w:val="-2"/>
        </w:rPr>
        <w:t xml:space="preserve"> </w:t>
      </w:r>
      <w:r w:rsidRPr="009610FA" w:rsidR="566D105B">
        <w:rPr/>
        <w:t>been issued</w:t>
      </w:r>
      <w:r w:rsidRPr="009610FA" w:rsidR="566D105B">
        <w:rPr>
          <w:spacing w:val="-9"/>
        </w:rPr>
        <w:t xml:space="preserve"> </w:t>
      </w:r>
      <w:r w:rsidRPr="009610FA" w:rsidR="566D105B">
        <w:rPr/>
        <w:t>by</w:t>
      </w:r>
      <w:r w:rsidRPr="009610FA" w:rsidR="566D105B">
        <w:rPr>
          <w:spacing w:val="-9"/>
        </w:rPr>
        <w:t xml:space="preserve"> </w:t>
      </w:r>
      <w:r w:rsidRPr="009610FA" w:rsidR="566D105B">
        <w:rPr/>
        <w:t>the</w:t>
      </w:r>
      <w:r w:rsidRPr="009610FA" w:rsidR="566D105B">
        <w:rPr>
          <w:spacing w:val="-10"/>
        </w:rPr>
        <w:t xml:space="preserve"> </w:t>
      </w:r>
      <w:r w:rsidRPr="009610FA" w:rsidR="566D105B">
        <w:rPr/>
        <w:t>Coordinator;</w:t>
      </w:r>
      <w:r w:rsidRPr="009610FA" w:rsidR="566D105B">
        <w:rPr>
          <w:spacing w:val="-8"/>
        </w:rPr>
        <w:t xml:space="preserve"> </w:t>
      </w:r>
      <w:r w:rsidRPr="009610FA" w:rsidR="566D105B">
        <w:rPr/>
        <w:t>and</w:t>
      </w:r>
      <w:r w:rsidRPr="009610FA" w:rsidR="566D105B">
        <w:rPr>
          <w:spacing w:val="-10"/>
        </w:rPr>
        <w:t xml:space="preserve"> </w:t>
      </w:r>
      <w:r w:rsidRPr="009610FA" w:rsidR="566D105B">
        <w:rPr/>
        <w:t>the</w:t>
      </w:r>
      <w:r w:rsidRPr="009610FA" w:rsidR="566D105B">
        <w:rPr>
          <w:spacing w:val="-9"/>
        </w:rPr>
        <w:t xml:space="preserve"> </w:t>
      </w:r>
      <w:r w:rsidRPr="009610FA" w:rsidR="566D105B">
        <w:rPr/>
        <w:t>“Application</w:t>
      </w:r>
      <w:r w:rsidRPr="009610FA" w:rsidR="566D105B">
        <w:rPr>
          <w:spacing w:val="-9"/>
        </w:rPr>
        <w:t xml:space="preserve"> </w:t>
      </w:r>
      <w:r w:rsidRPr="009610FA" w:rsidR="566D105B">
        <w:rPr/>
        <w:t>Template”</w:t>
      </w:r>
      <w:r w:rsidRPr="009610FA" w:rsidR="566D105B">
        <w:rPr>
          <w:spacing w:val="-10"/>
        </w:rPr>
        <w:t xml:space="preserve"> </w:t>
      </w:r>
      <w:r w:rsidRPr="009610FA" w:rsidR="566D105B">
        <w:rPr/>
        <w:t>(Annex</w:t>
      </w:r>
      <w:r w:rsidRPr="009610FA" w:rsidR="566D105B">
        <w:rPr>
          <w:spacing w:val="-11"/>
        </w:rPr>
        <w:t xml:space="preserve"> </w:t>
      </w:r>
      <w:r w:rsidRPr="009610FA" w:rsidR="566D105B">
        <w:rPr/>
        <w:t>2)</w:t>
      </w:r>
      <w:r w:rsidRPr="009610FA" w:rsidR="566D105B">
        <w:rPr>
          <w:spacing w:val="-9"/>
        </w:rPr>
        <w:t xml:space="preserve"> </w:t>
      </w:r>
      <w:r w:rsidRPr="009610FA" w:rsidR="566D105B">
        <w:rPr/>
        <w:t>and</w:t>
      </w:r>
      <w:r w:rsidRPr="009610FA" w:rsidR="566D105B">
        <w:rPr>
          <w:spacing w:val="-9"/>
        </w:rPr>
        <w:t xml:space="preserve"> </w:t>
      </w:r>
      <w:r w:rsidRPr="009610FA" w:rsidR="566D105B">
        <w:rPr/>
        <w:t>“Budget</w:t>
      </w:r>
      <w:r w:rsidRPr="009610FA" w:rsidR="566D105B">
        <w:rPr>
          <w:spacing w:val="-10"/>
        </w:rPr>
        <w:t xml:space="preserve"> </w:t>
      </w:r>
      <w:r w:rsidRPr="009610FA" w:rsidR="566D105B">
        <w:rPr/>
        <w:t>Template”</w:t>
      </w:r>
      <w:r w:rsidRPr="009610FA" w:rsidR="566D105B">
        <w:rPr>
          <w:spacing w:val="-10"/>
        </w:rPr>
        <w:t xml:space="preserve"> </w:t>
      </w:r>
      <w:r w:rsidRPr="009610FA" w:rsidR="566D105B">
        <w:rPr/>
        <w:t>(Annex</w:t>
      </w:r>
      <w:r w:rsidRPr="009610FA" w:rsidR="566D105B">
        <w:rPr>
          <w:spacing w:val="-9"/>
        </w:rPr>
        <w:t xml:space="preserve"> </w:t>
      </w:r>
      <w:r w:rsidRPr="009610FA" w:rsidR="566D105B">
        <w:rPr/>
        <w:t>3) that have been submitted by the Local Organiser.</w:t>
      </w:r>
    </w:p>
    <w:p w:rsidRPr="009610FA" w:rsidR="00382863" w:rsidP="00161E2B" w:rsidRDefault="00382863" w14:paraId="66BEBCC8" w14:textId="601AC97B">
      <w:r w:rsidRPr="4A659249" w:rsidR="566D105B">
        <w:rPr>
          <w:b w:val="1"/>
          <w:bCs w:val="1"/>
        </w:rPr>
        <w:t xml:space="preserve">WHEREAS </w:t>
      </w:r>
      <w:r w:rsidRPr="009610FA" w:rsidR="566D105B">
        <w:rPr/>
        <w:t>the</w:t>
      </w:r>
      <w:r w:rsidRPr="009610FA" w:rsidR="566D105B">
        <w:rPr>
          <w:spacing w:val="-1"/>
        </w:rPr>
        <w:t xml:space="preserve"> </w:t>
      </w:r>
      <w:r w:rsidRPr="009610FA" w:rsidR="566D105B">
        <w:rPr/>
        <w:t>Coordinator</w:t>
      </w:r>
      <w:r w:rsidRPr="009610FA" w:rsidR="566D105B">
        <w:rPr>
          <w:spacing w:val="-1"/>
        </w:rPr>
        <w:t xml:space="preserve"> </w:t>
      </w:r>
      <w:r w:rsidRPr="009610FA" w:rsidR="566D105B">
        <w:rPr/>
        <w:t>has</w:t>
      </w:r>
      <w:r w:rsidRPr="009610FA" w:rsidR="566D105B">
        <w:rPr>
          <w:spacing w:val="-3"/>
        </w:rPr>
        <w:t xml:space="preserve"> </w:t>
      </w:r>
      <w:r w:rsidRPr="009610FA" w:rsidR="566D105B">
        <w:rPr/>
        <w:t>been</w:t>
      </w:r>
      <w:r w:rsidRPr="009610FA" w:rsidR="566D105B">
        <w:rPr>
          <w:spacing w:val="-1"/>
        </w:rPr>
        <w:t xml:space="preserve"> </w:t>
      </w:r>
      <w:r w:rsidRPr="009610FA" w:rsidR="566D105B">
        <w:rPr/>
        <w:t>contracted</w:t>
      </w:r>
      <w:r w:rsidRPr="009610FA" w:rsidR="566D105B">
        <w:rPr>
          <w:spacing w:val="-3"/>
        </w:rPr>
        <w:t xml:space="preserve"> </w:t>
      </w:r>
      <w:r w:rsidRPr="009610FA" w:rsidR="566D105B">
        <w:rPr/>
        <w:t>by</w:t>
      </w:r>
      <w:r w:rsidRPr="009610FA" w:rsidR="566D105B">
        <w:rPr>
          <w:spacing w:val="-1"/>
        </w:rPr>
        <w:t xml:space="preserve"> </w:t>
      </w:r>
      <w:r w:rsidRPr="009610FA" w:rsidR="566D105B">
        <w:rPr/>
        <w:t>the</w:t>
      </w:r>
      <w:r w:rsidRPr="009610FA" w:rsidR="566D105B">
        <w:rPr>
          <w:spacing w:val="-4"/>
        </w:rPr>
        <w:t xml:space="preserve"> </w:t>
      </w:r>
      <w:r w:rsidRPr="009610FA" w:rsidR="566D105B">
        <w:rPr/>
        <w:t>European</w:t>
      </w:r>
      <w:r w:rsidRPr="009610FA" w:rsidR="566D105B">
        <w:rPr>
          <w:spacing w:val="-2"/>
        </w:rPr>
        <w:t xml:space="preserve"> </w:t>
      </w:r>
      <w:r w:rsidRPr="009610FA" w:rsidR="566D105B">
        <w:rPr/>
        <w:t>Union,</w:t>
      </w:r>
      <w:r w:rsidRPr="009610FA" w:rsidR="566D105B">
        <w:rPr>
          <w:spacing w:val="-1"/>
        </w:rPr>
        <w:t xml:space="preserve"> </w:t>
      </w:r>
      <w:r w:rsidRPr="009610FA" w:rsidR="566D105B">
        <w:rPr/>
        <w:t>represented</w:t>
      </w:r>
      <w:r w:rsidRPr="009610FA" w:rsidR="566D105B">
        <w:rPr>
          <w:spacing w:val="-4"/>
        </w:rPr>
        <w:t xml:space="preserve"> </w:t>
      </w:r>
      <w:r w:rsidRPr="009610FA" w:rsidR="566D105B">
        <w:rPr/>
        <w:t>by</w:t>
      </w:r>
      <w:r w:rsidRPr="009610FA" w:rsidR="566D105B">
        <w:rPr>
          <w:spacing w:val="-1"/>
        </w:rPr>
        <w:t xml:space="preserve"> </w:t>
      </w:r>
      <w:r w:rsidRPr="009610FA" w:rsidR="566D105B">
        <w:rPr/>
        <w:t>the</w:t>
      </w:r>
      <w:r w:rsidRPr="009610FA" w:rsidR="566D105B">
        <w:rPr>
          <w:spacing w:val="-4"/>
        </w:rPr>
        <w:t xml:space="preserve"> </w:t>
      </w:r>
      <w:r w:rsidRPr="009610FA" w:rsidR="566D105B">
        <w:rPr/>
        <w:t>European Commission,</w:t>
      </w:r>
      <w:r w:rsidRPr="009610FA" w:rsidR="566D105B">
        <w:rPr>
          <w:spacing w:val="-5"/>
        </w:rPr>
        <w:t xml:space="preserve"> </w:t>
      </w:r>
      <w:r w:rsidRPr="009610FA" w:rsidR="566D105B">
        <w:rPr/>
        <w:t>and</w:t>
      </w:r>
      <w:r w:rsidRPr="009610FA" w:rsidR="566D105B">
        <w:rPr>
          <w:spacing w:val="-5"/>
        </w:rPr>
        <w:t xml:space="preserve"> </w:t>
      </w:r>
      <w:r w:rsidRPr="009610FA" w:rsidR="566D105B">
        <w:rPr/>
        <w:t>the</w:t>
      </w:r>
      <w:r w:rsidRPr="009610FA" w:rsidR="566D105B">
        <w:rPr>
          <w:spacing w:val="-5"/>
        </w:rPr>
        <w:t xml:space="preserve"> </w:t>
      </w:r>
      <w:r w:rsidRPr="009610FA" w:rsidR="566D105B">
        <w:rPr/>
        <w:t>European</w:t>
      </w:r>
      <w:r w:rsidRPr="009610FA" w:rsidR="566D105B">
        <w:rPr>
          <w:spacing w:val="-6"/>
        </w:rPr>
        <w:t xml:space="preserve"> </w:t>
      </w:r>
      <w:r w:rsidRPr="009610FA" w:rsidR="566D105B">
        <w:rPr/>
        <w:t>Union</w:t>
      </w:r>
      <w:r w:rsidRPr="009610FA" w:rsidR="566D105B">
        <w:rPr>
          <w:spacing w:val="-5"/>
        </w:rPr>
        <w:t xml:space="preserve"> </w:t>
      </w:r>
      <w:r w:rsidRPr="009610FA" w:rsidR="566D105B">
        <w:rPr/>
        <w:t>Agency</w:t>
      </w:r>
      <w:r w:rsidRPr="009610FA" w:rsidR="566D105B">
        <w:rPr>
          <w:spacing w:val="-5"/>
        </w:rPr>
        <w:t xml:space="preserve"> </w:t>
      </w:r>
      <w:r w:rsidRPr="009610FA" w:rsidR="566D105B">
        <w:rPr/>
        <w:t>for</w:t>
      </w:r>
      <w:r w:rsidRPr="009610FA" w:rsidR="566D105B">
        <w:rPr>
          <w:spacing w:val="-5"/>
        </w:rPr>
        <w:t xml:space="preserve"> </w:t>
      </w:r>
      <w:r w:rsidRPr="009610FA" w:rsidR="566D105B">
        <w:rPr/>
        <w:t>the</w:t>
      </w:r>
      <w:r w:rsidRPr="009610FA" w:rsidR="566D105B">
        <w:rPr>
          <w:spacing w:val="-5"/>
        </w:rPr>
        <w:t xml:space="preserve"> </w:t>
      </w:r>
      <w:r w:rsidRPr="009610FA" w:rsidR="566D105B">
        <w:rPr/>
        <w:t>Space</w:t>
      </w:r>
      <w:r w:rsidRPr="009610FA" w:rsidR="566D105B">
        <w:rPr>
          <w:spacing w:val="-5"/>
        </w:rPr>
        <w:t xml:space="preserve"> </w:t>
      </w:r>
      <w:r w:rsidRPr="009610FA" w:rsidR="566D105B">
        <w:rPr/>
        <w:t>Programme</w:t>
      </w:r>
      <w:r w:rsidRPr="009610FA" w:rsidR="566D105B">
        <w:rPr>
          <w:spacing w:val="-7"/>
        </w:rPr>
        <w:t xml:space="preserve"> </w:t>
      </w:r>
      <w:r w:rsidRPr="009610FA" w:rsidR="566D105B">
        <w:rPr/>
        <w:t>(hereinafter</w:t>
      </w:r>
      <w:r w:rsidRPr="009610FA" w:rsidR="566D105B">
        <w:rPr>
          <w:spacing w:val="-7"/>
        </w:rPr>
        <w:t xml:space="preserve"> </w:t>
      </w:r>
      <w:r w:rsidRPr="009610FA" w:rsidR="566D105B">
        <w:rPr/>
        <w:t>referred</w:t>
      </w:r>
      <w:r w:rsidRPr="009610FA" w:rsidR="566D105B">
        <w:rPr>
          <w:spacing w:val="-7"/>
        </w:rPr>
        <w:t xml:space="preserve"> </w:t>
      </w:r>
      <w:r w:rsidRPr="009610FA" w:rsidR="566D105B">
        <w:rPr/>
        <w:t>to</w:t>
      </w:r>
      <w:r w:rsidRPr="009610FA" w:rsidR="566D105B">
        <w:rPr>
          <w:spacing w:val="-6"/>
        </w:rPr>
        <w:t xml:space="preserve"> </w:t>
      </w:r>
      <w:r w:rsidRPr="009610FA" w:rsidR="566D105B">
        <w:rPr/>
        <w:t>as</w:t>
      </w:r>
      <w:r w:rsidRPr="009610FA" w:rsidR="566D105B">
        <w:rPr>
          <w:spacing w:val="-6"/>
        </w:rPr>
        <w:t xml:space="preserve"> </w:t>
      </w:r>
      <w:r w:rsidRPr="009610FA" w:rsidR="566D105B">
        <w:rPr/>
        <w:t xml:space="preserve">the </w:t>
      </w:r>
      <w:r w:rsidRPr="4A659249" w:rsidR="566D105B">
        <w:rPr>
          <w:b w:val="1"/>
          <w:bCs w:val="1"/>
        </w:rPr>
        <w:t>“Principal”</w:t>
      </w:r>
      <w:r w:rsidRPr="009610FA" w:rsidR="566D105B">
        <w:rPr/>
        <w:t>) for the implementation of the “CASSINI EU Space Hackathons &amp; Mentoring 2024-202</w:t>
      </w:r>
      <w:r w:rsidRPr="009610FA" w:rsidR="10E2ADBE">
        <w:rPr/>
        <w:t>7</w:t>
      </w:r>
      <w:r w:rsidRPr="009610FA" w:rsidR="566D105B">
        <w:rPr/>
        <w:t>”.</w:t>
      </w:r>
    </w:p>
    <w:p w:rsidRPr="009610FA" w:rsidR="00382863" w:rsidP="00161E2B" w:rsidRDefault="00382863" w14:paraId="3E5D271D" w14:textId="74811460">
      <w:r w:rsidRPr="4A659249" w:rsidR="566D105B">
        <w:rPr>
          <w:b w:val="1"/>
          <w:bCs w:val="1"/>
        </w:rPr>
        <w:t xml:space="preserve">WHEREAS </w:t>
      </w:r>
      <w:r w:rsidRPr="009610FA" w:rsidR="566D105B">
        <w:rPr/>
        <w:t xml:space="preserve">the Coordinator will organise the </w:t>
      </w:r>
      <w:r w:rsidRPr="009610FA" w:rsidR="2DB4C701">
        <w:rPr/>
        <w:t>1</w:t>
      </w:r>
      <w:r w:rsidRPr="009610FA" w:rsidR="356C17C4">
        <w:rPr/>
        <w:t>1</w:t>
      </w:r>
      <w:r w:rsidRPr="009610FA" w:rsidR="566D105B">
        <w:rPr/>
        <w:t xml:space="preserve">th CASSINI Hackathon event from </w:t>
      </w:r>
      <w:r w:rsidRPr="009610FA" w:rsidR="4F703A5F">
        <w:rPr/>
        <w:t xml:space="preserve">24</w:t>
      </w:r>
      <w:r w:rsidRPr="009610FA" w:rsidR="566D105B">
        <w:rPr/>
        <w:t xml:space="preserve"> </w:t>
      </w:r>
      <w:r w:rsidRPr="009610FA" w:rsidR="566D105B">
        <w:rPr/>
        <w:t xml:space="preserve">to </w:t>
      </w:r>
      <w:r w:rsidRPr="009610FA" w:rsidR="13FA17BF">
        <w:rPr/>
        <w:t>26</w:t>
      </w:r>
      <w:r w:rsidRPr="009610FA" w:rsidR="566D105B">
        <w:rPr/>
        <w:t xml:space="preserve"> </w:t>
      </w:r>
      <w:r w:rsidRPr="009610FA" w:rsidR="2C69DBBE">
        <w:rPr/>
        <w:t xml:space="preserve">April </w:t>
      </w:r>
      <w:r w:rsidRPr="009610FA" w:rsidR="566D105B">
        <w:rPr/>
        <w:t xml:space="preserve">202</w:t>
      </w:r>
      <w:r w:rsidRPr="009610FA" w:rsidR="75633500">
        <w:rPr/>
        <w:t xml:space="preserve">6</w:t>
      </w:r>
      <w:r w:rsidRPr="009610FA" w:rsidR="566D105B">
        <w:rPr/>
        <w:t xml:space="preserve"> or</w:t>
      </w:r>
      <w:r w:rsidRPr="009610FA" w:rsidR="566D105B">
        <w:rPr>
          <w:spacing w:val="-2"/>
        </w:rPr>
        <w:t xml:space="preserve"> </w:t>
      </w:r>
      <w:r w:rsidRPr="009610FA" w:rsidR="566D105B">
        <w:rPr/>
        <w:t>on</w:t>
      </w:r>
      <w:r w:rsidRPr="009610FA" w:rsidR="566D105B">
        <w:rPr>
          <w:spacing w:val="-3"/>
        </w:rPr>
        <w:t xml:space="preserve"> </w:t>
      </w:r>
      <w:r w:rsidRPr="009610FA" w:rsidR="566D105B">
        <w:rPr/>
        <w:t>behalf</w:t>
      </w:r>
      <w:r w:rsidRPr="009610FA" w:rsidR="566D105B">
        <w:rPr>
          <w:spacing w:val="-5"/>
        </w:rPr>
        <w:t xml:space="preserve"> </w:t>
      </w:r>
      <w:r w:rsidRPr="009610FA" w:rsidR="566D105B">
        <w:rPr/>
        <w:t>of</w:t>
      </w:r>
      <w:r w:rsidRPr="009610FA" w:rsidR="566D105B">
        <w:rPr>
          <w:spacing w:val="-3"/>
        </w:rPr>
        <w:t xml:space="preserve"> </w:t>
      </w:r>
      <w:r w:rsidRPr="009610FA" w:rsidR="566D105B">
        <w:rPr/>
        <w:t>the</w:t>
      </w:r>
      <w:r w:rsidRPr="009610FA" w:rsidR="566D105B">
        <w:rPr>
          <w:spacing w:val="-3"/>
        </w:rPr>
        <w:t xml:space="preserve"> </w:t>
      </w:r>
      <w:r w:rsidRPr="009610FA" w:rsidR="566D105B">
        <w:rPr/>
        <w:t>Principal</w:t>
      </w:r>
      <w:r w:rsidRPr="009610FA" w:rsidR="566D105B">
        <w:rPr/>
        <w:t>;</w:t>
      </w:r>
      <w:r w:rsidRPr="009610FA" w:rsidR="566D105B">
        <w:rPr>
          <w:spacing w:val="-5"/>
        </w:rPr>
        <w:t xml:space="preserve"> </w:t>
      </w:r>
      <w:r w:rsidRPr="009610FA" w:rsidR="566D105B">
        <w:rPr/>
        <w:t>for</w:t>
      </w:r>
      <w:r w:rsidRPr="009610FA" w:rsidR="566D105B">
        <w:rPr>
          <w:spacing w:val="-3"/>
        </w:rPr>
        <w:t xml:space="preserve"> </w:t>
      </w:r>
      <w:r w:rsidRPr="009610FA" w:rsidR="566D105B">
        <w:rPr/>
        <w:t>which</w:t>
      </w:r>
      <w:r w:rsidRPr="009610FA" w:rsidR="566D105B">
        <w:rPr>
          <w:spacing w:val="-6"/>
        </w:rPr>
        <w:t xml:space="preserve"> </w:t>
      </w:r>
      <w:r w:rsidRPr="009610FA" w:rsidR="566D105B">
        <w:rPr/>
        <w:t>the</w:t>
      </w:r>
      <w:r w:rsidRPr="009610FA" w:rsidR="566D105B">
        <w:rPr>
          <w:spacing w:val="-3"/>
        </w:rPr>
        <w:t xml:space="preserve"> </w:t>
      </w:r>
      <w:r w:rsidRPr="009610FA" w:rsidR="566D105B">
        <w:rPr/>
        <w:t>Coordinator</w:t>
      </w:r>
      <w:r w:rsidRPr="009610FA" w:rsidR="566D105B">
        <w:rPr>
          <w:spacing w:val="-5"/>
        </w:rPr>
        <w:t xml:space="preserve"> </w:t>
      </w:r>
      <w:r w:rsidRPr="009610FA" w:rsidR="566D105B">
        <w:rPr/>
        <w:t>will</w:t>
      </w:r>
      <w:r w:rsidRPr="009610FA" w:rsidR="566D105B">
        <w:rPr>
          <w:spacing w:val="-3"/>
        </w:rPr>
        <w:t xml:space="preserve"> </w:t>
      </w:r>
      <w:r w:rsidRPr="009610FA" w:rsidR="566D105B">
        <w:rPr/>
        <w:t>work</w:t>
      </w:r>
      <w:r w:rsidRPr="009610FA" w:rsidR="566D105B">
        <w:rPr>
          <w:spacing w:val="-3"/>
        </w:rPr>
        <w:t xml:space="preserve"> </w:t>
      </w:r>
      <w:r w:rsidRPr="009610FA" w:rsidR="566D105B">
        <w:rPr/>
        <w:t>with</w:t>
      </w:r>
      <w:r w:rsidRPr="009610FA" w:rsidR="566D105B">
        <w:rPr>
          <w:spacing w:val="-3"/>
        </w:rPr>
        <w:t xml:space="preserve"> </w:t>
      </w:r>
      <w:r w:rsidRPr="009610FA" w:rsidR="566D105B">
        <w:rPr/>
        <w:t>up</w:t>
      </w:r>
      <w:r w:rsidRPr="009610FA" w:rsidR="566D105B">
        <w:rPr>
          <w:spacing w:val="-6"/>
        </w:rPr>
        <w:t xml:space="preserve"> </w:t>
      </w:r>
      <w:r w:rsidRPr="009610FA" w:rsidR="566D105B">
        <w:rPr/>
        <w:t>to</w:t>
      </w:r>
      <w:r w:rsidRPr="009610FA" w:rsidR="566D105B">
        <w:rPr>
          <w:spacing w:val="-6"/>
        </w:rPr>
        <w:t xml:space="preserve"> </w:t>
      </w:r>
      <w:r w:rsidRPr="009610FA" w:rsidR="566D105B">
        <w:rPr/>
        <w:t>ten</w:t>
      </w:r>
      <w:r w:rsidRPr="009610FA" w:rsidR="566D105B">
        <w:rPr>
          <w:spacing w:val="-6"/>
        </w:rPr>
        <w:t xml:space="preserve"> </w:t>
      </w:r>
      <w:r w:rsidRPr="009610FA" w:rsidR="566D105B">
        <w:rPr/>
        <w:t>local</w:t>
      </w:r>
      <w:r w:rsidRPr="009610FA" w:rsidR="566D105B">
        <w:rPr>
          <w:spacing w:val="-4"/>
        </w:rPr>
        <w:t xml:space="preserve"> </w:t>
      </w:r>
      <w:r w:rsidRPr="009610FA" w:rsidR="566D105B">
        <w:rPr/>
        <w:t>organisers,</w:t>
      </w:r>
      <w:r w:rsidRPr="009610FA" w:rsidR="566D105B">
        <w:rPr>
          <w:spacing w:val="-3"/>
        </w:rPr>
        <w:t xml:space="preserve"> </w:t>
      </w:r>
      <w:r w:rsidRPr="009610FA" w:rsidR="566D105B">
        <w:rPr/>
        <w:t>that</w:t>
      </w:r>
      <w:r w:rsidRPr="009610FA" w:rsidR="566D105B">
        <w:rPr>
          <w:spacing w:val="-4"/>
        </w:rPr>
        <w:t xml:space="preserve"> </w:t>
      </w:r>
      <w:r w:rsidRPr="009610FA" w:rsidR="566D105B">
        <w:rPr/>
        <w:t>each will host a local hackathon within the overall hackathon event.</w:t>
      </w:r>
    </w:p>
    <w:p w:rsidRPr="009610FA" w:rsidR="00382863" w:rsidP="00161E2B" w:rsidRDefault="00382863" w14:paraId="16B250F0" w14:textId="00849245">
      <w:r w:rsidRPr="4A659249" w:rsidR="566D105B">
        <w:rPr>
          <w:b w:val="1"/>
          <w:bCs w:val="1"/>
        </w:rPr>
        <w:t>WHEREAS</w:t>
      </w:r>
      <w:r w:rsidRPr="4A659249" w:rsidR="566D105B">
        <w:rPr>
          <w:b w:val="1"/>
          <w:bCs w:val="1"/>
          <w:spacing w:val="-3"/>
        </w:rPr>
        <w:t xml:space="preserve"> </w:t>
      </w:r>
      <w:r w:rsidRPr="009610FA" w:rsidR="566D105B">
        <w:rPr/>
        <w:t>the</w:t>
      </w:r>
      <w:r w:rsidRPr="009610FA" w:rsidR="566D105B">
        <w:rPr>
          <w:spacing w:val="-5"/>
        </w:rPr>
        <w:t xml:space="preserve"> </w:t>
      </w:r>
      <w:r w:rsidRPr="009610FA" w:rsidR="566D105B">
        <w:rPr/>
        <w:t>Coordinator</w:t>
      </w:r>
      <w:r w:rsidRPr="009610FA" w:rsidR="566D105B">
        <w:rPr>
          <w:spacing w:val="-5"/>
        </w:rPr>
        <w:t xml:space="preserve"> </w:t>
      </w:r>
      <w:r w:rsidRPr="009610FA" w:rsidR="566D105B">
        <w:rPr/>
        <w:t>has</w:t>
      </w:r>
      <w:r w:rsidRPr="009610FA" w:rsidR="566D105B">
        <w:rPr>
          <w:spacing w:val="-6"/>
        </w:rPr>
        <w:t xml:space="preserve"> </w:t>
      </w:r>
      <w:r w:rsidRPr="009610FA" w:rsidR="566D105B">
        <w:rPr/>
        <w:t>issued</w:t>
      </w:r>
      <w:r w:rsidRPr="009610FA" w:rsidR="566D105B">
        <w:rPr>
          <w:spacing w:val="-5"/>
        </w:rPr>
        <w:t xml:space="preserve"> </w:t>
      </w:r>
      <w:r w:rsidRPr="009610FA" w:rsidR="566D105B">
        <w:rPr/>
        <w:t>an</w:t>
      </w:r>
      <w:r w:rsidRPr="009610FA" w:rsidR="566D105B">
        <w:rPr>
          <w:spacing w:val="-5"/>
        </w:rPr>
        <w:t xml:space="preserve"> </w:t>
      </w:r>
      <w:r w:rsidRPr="009610FA" w:rsidR="566D105B">
        <w:rPr/>
        <w:t>open</w:t>
      </w:r>
      <w:r w:rsidRPr="009610FA" w:rsidR="566D105B">
        <w:rPr>
          <w:spacing w:val="-5"/>
        </w:rPr>
        <w:t xml:space="preserve"> </w:t>
      </w:r>
      <w:r w:rsidRPr="009610FA" w:rsidR="566D105B">
        <w:rPr/>
        <w:t>call</w:t>
      </w:r>
      <w:r w:rsidRPr="009610FA" w:rsidR="566D105B">
        <w:rPr>
          <w:spacing w:val="-5"/>
        </w:rPr>
        <w:t xml:space="preserve"> </w:t>
      </w:r>
      <w:r w:rsidRPr="009610FA" w:rsidR="566D105B">
        <w:rPr/>
        <w:t>for</w:t>
      </w:r>
      <w:r w:rsidRPr="009610FA" w:rsidR="566D105B">
        <w:rPr>
          <w:spacing w:val="-5"/>
        </w:rPr>
        <w:t xml:space="preserve"> </w:t>
      </w:r>
      <w:r w:rsidRPr="009610FA" w:rsidR="566D105B">
        <w:rPr/>
        <w:t>local</w:t>
      </w:r>
      <w:r w:rsidRPr="009610FA" w:rsidR="566D105B">
        <w:rPr>
          <w:spacing w:val="-6"/>
        </w:rPr>
        <w:t xml:space="preserve"> </w:t>
      </w:r>
      <w:r w:rsidRPr="009610FA" w:rsidR="566D105B">
        <w:rPr/>
        <w:t>organisers</w:t>
      </w:r>
      <w:r w:rsidRPr="009610FA" w:rsidR="566D105B">
        <w:rPr>
          <w:spacing w:val="-6"/>
        </w:rPr>
        <w:t xml:space="preserve"> </w:t>
      </w:r>
      <w:r w:rsidRPr="009610FA" w:rsidR="566D105B">
        <w:rPr/>
        <w:t>for</w:t>
      </w:r>
      <w:r w:rsidRPr="009610FA" w:rsidR="566D105B">
        <w:rPr>
          <w:spacing w:val="-5"/>
        </w:rPr>
        <w:t xml:space="preserve"> </w:t>
      </w:r>
      <w:r w:rsidRPr="009610FA" w:rsidR="566D105B">
        <w:rPr/>
        <w:t>the</w:t>
      </w:r>
      <w:r w:rsidRPr="009610FA" w:rsidR="566D105B">
        <w:rPr>
          <w:spacing w:val="-6"/>
        </w:rPr>
        <w:t xml:space="preserve"> </w:t>
      </w:r>
      <w:r w:rsidRPr="009610FA" w:rsidR="6055ADF7">
        <w:rPr/>
        <w:t>1</w:t>
      </w:r>
      <w:r w:rsidRPr="009610FA" w:rsidR="4B552E93">
        <w:rPr/>
        <w:t>1</w:t>
      </w:r>
      <w:r w:rsidRPr="009610FA" w:rsidR="566D105B">
        <w:rPr>
          <w:vertAlign w:val="superscript"/>
        </w:rPr>
        <w:t>th</w:t>
      </w:r>
      <w:r w:rsidRPr="009610FA" w:rsidR="566D105B">
        <w:rPr>
          <w:spacing w:val="-6"/>
        </w:rPr>
        <w:t xml:space="preserve"> </w:t>
      </w:r>
      <w:r w:rsidRPr="009610FA" w:rsidR="566D105B">
        <w:rPr/>
        <w:t>CASSINI</w:t>
      </w:r>
      <w:r w:rsidRPr="009610FA" w:rsidR="566D105B">
        <w:rPr>
          <w:spacing w:val="-5"/>
        </w:rPr>
        <w:t xml:space="preserve"> </w:t>
      </w:r>
      <w:r w:rsidRPr="009610FA" w:rsidR="566D105B">
        <w:rPr/>
        <w:t>Hackathon</w:t>
      </w:r>
      <w:r w:rsidRPr="009610FA" w:rsidR="566D105B">
        <w:rPr>
          <w:spacing w:val="-5"/>
        </w:rPr>
        <w:t xml:space="preserve"> </w:t>
      </w:r>
      <w:r w:rsidRPr="009610FA" w:rsidR="566D105B">
        <w:rPr/>
        <w:t>that accepted</w:t>
      </w:r>
      <w:r w:rsidRPr="009610FA" w:rsidR="566D105B">
        <w:rPr>
          <w:spacing w:val="-8"/>
        </w:rPr>
        <w:t xml:space="preserve"> </w:t>
      </w:r>
      <w:r w:rsidRPr="009610FA" w:rsidR="566D105B">
        <w:rPr/>
        <w:t>applications</w:t>
      </w:r>
      <w:r w:rsidRPr="009610FA" w:rsidR="566D105B">
        <w:rPr>
          <w:spacing w:val="-9"/>
        </w:rPr>
        <w:t xml:space="preserve"> </w:t>
      </w:r>
      <w:r w:rsidRPr="009610FA" w:rsidR="566D105B">
        <w:rPr/>
        <w:t>until</w:t>
      </w:r>
      <w:r w:rsidRPr="009610FA" w:rsidR="566D105B">
        <w:rPr>
          <w:spacing w:val="-8"/>
        </w:rPr>
        <w:t xml:space="preserve"> </w:t>
      </w:r>
      <w:r w:rsidRPr="009610FA" w:rsidR="566D105B">
        <w:rPr/>
        <w:t>the</w:t>
      </w:r>
      <w:r w:rsidRPr="009610FA" w:rsidR="566D105B">
        <w:rPr>
          <w:spacing w:val="-7"/>
        </w:rPr>
        <w:t xml:space="preserve"> </w:t>
      </w:r>
      <w:r w:rsidRPr="009610FA" w:rsidR="3FF95583">
        <w:rPr>
          <w:spacing w:val="-7"/>
        </w:rPr>
        <w:t xml:space="preserve">14</w:t>
      </w:r>
      <w:r w:rsidRPr="009610FA" w:rsidR="566D105B">
        <w:rPr/>
        <w:t xml:space="preserve"> </w:t>
      </w:r>
      <w:r w:rsidRPr="009610FA" w:rsidR="566D105B">
        <w:rPr/>
        <w:t>of</w:t>
      </w:r>
      <w:r w:rsidRPr="009610FA" w:rsidR="566D105B">
        <w:rPr>
          <w:spacing w:val="-7"/>
        </w:rPr>
        <w:t xml:space="preserve"> </w:t>
      </w:r>
      <w:r w:rsidRPr="009610FA" w:rsidR="55E9A393">
        <w:rPr/>
        <w:t xml:space="preserve">December </w:t>
      </w:r>
      <w:r w:rsidRPr="009610FA" w:rsidR="566D105B">
        <w:rPr/>
        <w:t>202</w:t>
      </w:r>
      <w:r w:rsidRPr="009610FA" w:rsidR="6C2B5454">
        <w:rPr/>
        <w:t>5</w:t>
      </w:r>
      <w:r w:rsidRPr="009610FA" w:rsidR="566D105B">
        <w:rPr/>
        <w:t>;</w:t>
      </w:r>
      <w:r w:rsidRPr="009610FA" w:rsidR="566D105B">
        <w:rPr>
          <w:spacing w:val="-6"/>
        </w:rPr>
        <w:t xml:space="preserve"> </w:t>
      </w:r>
      <w:r w:rsidRPr="009610FA" w:rsidR="566D105B">
        <w:rPr/>
        <w:t>the</w:t>
      </w:r>
      <w:r w:rsidRPr="009610FA" w:rsidR="566D105B">
        <w:rPr>
          <w:spacing w:val="-8"/>
        </w:rPr>
        <w:t xml:space="preserve"> </w:t>
      </w:r>
      <w:r w:rsidRPr="009610FA" w:rsidR="566D105B">
        <w:rPr/>
        <w:t>Local</w:t>
      </w:r>
      <w:r w:rsidRPr="009610FA" w:rsidR="566D105B">
        <w:rPr>
          <w:spacing w:val="-8"/>
        </w:rPr>
        <w:t xml:space="preserve"> </w:t>
      </w:r>
      <w:r w:rsidRPr="009610FA" w:rsidR="566D105B">
        <w:rPr/>
        <w:t>Organiser</w:t>
      </w:r>
      <w:r w:rsidRPr="009610FA" w:rsidR="566D105B">
        <w:rPr>
          <w:spacing w:val="-7"/>
        </w:rPr>
        <w:t xml:space="preserve"> </w:t>
      </w:r>
      <w:r w:rsidRPr="009610FA" w:rsidR="566D105B">
        <w:rPr/>
        <w:t>has</w:t>
      </w:r>
      <w:r w:rsidRPr="009610FA" w:rsidR="566D105B">
        <w:rPr>
          <w:spacing w:val="-9"/>
        </w:rPr>
        <w:t xml:space="preserve"> </w:t>
      </w:r>
      <w:r w:rsidRPr="009610FA" w:rsidR="566D105B">
        <w:rPr/>
        <w:t>submitted</w:t>
      </w:r>
      <w:r w:rsidRPr="009610FA" w:rsidR="566D105B">
        <w:rPr>
          <w:spacing w:val="-10"/>
        </w:rPr>
        <w:t xml:space="preserve"> </w:t>
      </w:r>
      <w:r w:rsidRPr="009610FA" w:rsidR="566D105B">
        <w:rPr/>
        <w:t>a</w:t>
      </w:r>
      <w:r w:rsidRPr="009610FA" w:rsidR="566D105B">
        <w:rPr>
          <w:spacing w:val="-10"/>
        </w:rPr>
        <w:t xml:space="preserve"> </w:t>
      </w:r>
      <w:r w:rsidRPr="009610FA" w:rsidR="566D105B">
        <w:rPr/>
        <w:t>valid</w:t>
      </w:r>
      <w:r w:rsidRPr="009610FA" w:rsidR="566D105B">
        <w:rPr>
          <w:spacing w:val="-8"/>
        </w:rPr>
        <w:t xml:space="preserve"> </w:t>
      </w:r>
      <w:r w:rsidRPr="009610FA" w:rsidR="566D105B">
        <w:rPr/>
        <w:t>application</w:t>
      </w:r>
      <w:r w:rsidRPr="009610FA" w:rsidR="566D105B">
        <w:rPr>
          <w:spacing w:val="-8"/>
        </w:rPr>
        <w:t xml:space="preserve"> </w:t>
      </w:r>
      <w:r w:rsidRPr="009610FA" w:rsidR="566D105B">
        <w:rPr>
          <w:spacing w:val="-5"/>
        </w:rPr>
        <w:t>to</w:t>
      </w:r>
    </w:p>
    <w:p w:rsidRPr="009610FA" w:rsidR="00B45BD6" w:rsidP="00161E2B" w:rsidRDefault="00382863" w14:paraId="01139C58" w14:textId="4B0F90D7">
      <w:r w:rsidRPr="009610FA" w:rsidR="566D105B">
        <w:rPr/>
        <w:t>host</w:t>
      </w:r>
      <w:r w:rsidRPr="009610FA" w:rsidR="566D105B">
        <w:rPr>
          <w:spacing w:val="-8"/>
        </w:rPr>
        <w:t xml:space="preserve"> </w:t>
      </w:r>
      <w:r w:rsidRPr="009610FA" w:rsidR="566D105B">
        <w:rPr/>
        <w:t>a</w:t>
      </w:r>
      <w:r w:rsidRPr="009610FA" w:rsidR="566D105B">
        <w:rPr>
          <w:spacing w:val="-7"/>
        </w:rPr>
        <w:t xml:space="preserve"> </w:t>
      </w:r>
      <w:r w:rsidRPr="009610FA" w:rsidR="566D105B">
        <w:rPr/>
        <w:t>local</w:t>
      </w:r>
      <w:r w:rsidRPr="009610FA" w:rsidR="566D105B">
        <w:rPr>
          <w:spacing w:val="-8"/>
        </w:rPr>
        <w:t xml:space="preserve"> </w:t>
      </w:r>
      <w:r w:rsidRPr="009610FA" w:rsidR="566D105B">
        <w:rPr/>
        <w:t>hackathon</w:t>
      </w:r>
      <w:r w:rsidRPr="009610FA" w:rsidR="566D105B">
        <w:rPr>
          <w:spacing w:val="-7"/>
        </w:rPr>
        <w:t xml:space="preserve"> </w:t>
      </w:r>
      <w:r w:rsidRPr="009610FA" w:rsidR="566D105B">
        <w:rPr/>
        <w:t>in</w:t>
      </w:r>
      <w:r w:rsidRPr="009610FA" w:rsidR="566D105B">
        <w:rPr>
          <w:spacing w:val="-7"/>
        </w:rPr>
        <w:t xml:space="preserve"> </w:t>
      </w:r>
      <w:r w:rsidRPr="009610FA" w:rsidR="566D105B">
        <w:rPr/>
        <w:t>_______________________;</w:t>
      </w:r>
      <w:r w:rsidRPr="009610FA" w:rsidR="566D105B">
        <w:rPr>
          <w:spacing w:val="-7"/>
        </w:rPr>
        <w:t xml:space="preserve"> </w:t>
      </w:r>
      <w:r w:rsidRPr="009610FA" w:rsidR="566D105B">
        <w:rPr/>
        <w:t>the</w:t>
      </w:r>
      <w:r w:rsidRPr="009610FA" w:rsidR="566D105B">
        <w:rPr>
          <w:spacing w:val="-9"/>
        </w:rPr>
        <w:t xml:space="preserve"> </w:t>
      </w:r>
      <w:r w:rsidRPr="009610FA" w:rsidR="566D105B">
        <w:rPr/>
        <w:t>Coordinator</w:t>
      </w:r>
      <w:r w:rsidRPr="009610FA" w:rsidR="566D105B">
        <w:rPr>
          <w:spacing w:val="-7"/>
        </w:rPr>
        <w:t xml:space="preserve"> </w:t>
      </w:r>
      <w:r w:rsidRPr="009610FA" w:rsidR="566D105B">
        <w:rPr/>
        <w:t>and</w:t>
      </w:r>
      <w:r w:rsidRPr="009610FA" w:rsidR="566D105B">
        <w:rPr>
          <w:spacing w:val="-11"/>
        </w:rPr>
        <w:t xml:space="preserve"> </w:t>
      </w:r>
      <w:r w:rsidRPr="009610FA" w:rsidR="566D105B">
        <w:rPr/>
        <w:t>the</w:t>
      </w:r>
      <w:r w:rsidRPr="009610FA" w:rsidR="566D105B">
        <w:rPr>
          <w:spacing w:val="-7"/>
        </w:rPr>
        <w:t xml:space="preserve"> </w:t>
      </w:r>
      <w:r w:rsidRPr="009610FA" w:rsidR="566D105B">
        <w:rPr/>
        <w:t>Principal</w:t>
      </w:r>
      <w:r w:rsidRPr="009610FA" w:rsidR="566D105B">
        <w:rPr>
          <w:spacing w:val="-7"/>
        </w:rPr>
        <w:t xml:space="preserve"> </w:t>
      </w:r>
      <w:r w:rsidRPr="009610FA" w:rsidR="566D105B">
        <w:rPr/>
        <w:t>have,</w:t>
      </w:r>
      <w:r w:rsidRPr="009610FA" w:rsidR="566D105B">
        <w:rPr>
          <w:spacing w:val="-7"/>
        </w:rPr>
        <w:t xml:space="preserve"> </w:t>
      </w:r>
      <w:r w:rsidRPr="009610FA" w:rsidR="566D105B">
        <w:rPr/>
        <w:t>following</w:t>
      </w:r>
      <w:r w:rsidRPr="009610FA" w:rsidR="566D105B">
        <w:rPr>
          <w:spacing w:val="-8"/>
        </w:rPr>
        <w:t xml:space="preserve"> </w:t>
      </w:r>
      <w:r w:rsidRPr="009610FA" w:rsidR="566D105B">
        <w:rPr/>
        <w:t>the</w:t>
      </w:r>
      <w:r w:rsidRPr="009610FA" w:rsidR="566D105B">
        <w:rPr>
          <w:spacing w:val="-7"/>
        </w:rPr>
        <w:t xml:space="preserve"> </w:t>
      </w:r>
      <w:r w:rsidRPr="009610FA" w:rsidR="566D105B">
        <w:rPr/>
        <w:t>evaluation</w:t>
      </w:r>
      <w:r w:rsidRPr="009610FA" w:rsidR="566D105B">
        <w:rPr>
          <w:spacing w:val="-7"/>
        </w:rPr>
        <w:t xml:space="preserve"> </w:t>
      </w:r>
      <w:r w:rsidRPr="009610FA" w:rsidR="566D105B">
        <w:rPr>
          <w:spacing w:val="-2"/>
        </w:rPr>
        <w:t xml:space="preserve">process, </w:t>
      </w:r>
      <w:r w:rsidRPr="009610FA" w:rsidR="566D105B">
        <w:rPr/>
        <w:t>selected</w:t>
      </w:r>
      <w:r w:rsidRPr="009610FA" w:rsidR="566D105B">
        <w:rPr>
          <w:spacing w:val="-5"/>
        </w:rPr>
        <w:t xml:space="preserve"> </w:t>
      </w:r>
      <w:r w:rsidRPr="009610FA" w:rsidR="566D105B">
        <w:rPr/>
        <w:t>the</w:t>
      </w:r>
      <w:r w:rsidRPr="009610FA" w:rsidR="566D105B">
        <w:rPr>
          <w:spacing w:val="-7"/>
        </w:rPr>
        <w:t xml:space="preserve"> </w:t>
      </w:r>
      <w:r w:rsidRPr="009610FA" w:rsidR="566D105B">
        <w:rPr/>
        <w:t>Local</w:t>
      </w:r>
      <w:r w:rsidRPr="009610FA" w:rsidR="566D105B">
        <w:rPr>
          <w:spacing w:val="-6"/>
        </w:rPr>
        <w:t xml:space="preserve"> </w:t>
      </w:r>
      <w:r w:rsidRPr="009610FA" w:rsidR="566D105B">
        <w:rPr/>
        <w:t>Organiser</w:t>
      </w:r>
      <w:r w:rsidRPr="009610FA" w:rsidR="566D105B">
        <w:rPr>
          <w:spacing w:val="-6"/>
        </w:rPr>
        <w:t xml:space="preserve"> </w:t>
      </w:r>
      <w:r w:rsidRPr="009610FA" w:rsidR="566D105B">
        <w:rPr/>
        <w:t>to</w:t>
      </w:r>
      <w:r w:rsidRPr="009610FA" w:rsidR="566D105B">
        <w:rPr>
          <w:spacing w:val="-6"/>
        </w:rPr>
        <w:t xml:space="preserve"> </w:t>
      </w:r>
      <w:r w:rsidRPr="009610FA" w:rsidR="566D105B">
        <w:rPr/>
        <w:t>host</w:t>
      </w:r>
      <w:r w:rsidRPr="009610FA" w:rsidR="566D105B">
        <w:rPr>
          <w:spacing w:val="-6"/>
        </w:rPr>
        <w:t xml:space="preserve"> </w:t>
      </w:r>
      <w:r w:rsidRPr="009610FA" w:rsidR="566D105B">
        <w:rPr/>
        <w:t>the</w:t>
      </w:r>
      <w:r w:rsidRPr="009610FA" w:rsidR="566D105B">
        <w:rPr>
          <w:spacing w:val="-5"/>
        </w:rPr>
        <w:t xml:space="preserve"> </w:t>
      </w:r>
      <w:r w:rsidRPr="009610FA" w:rsidR="566D105B">
        <w:rPr/>
        <w:t>local</w:t>
      </w:r>
      <w:r w:rsidRPr="009610FA" w:rsidR="566D105B">
        <w:rPr>
          <w:spacing w:val="-6"/>
        </w:rPr>
        <w:t xml:space="preserve"> </w:t>
      </w:r>
      <w:r w:rsidRPr="009610FA" w:rsidR="566D105B">
        <w:rPr/>
        <w:t>hackathon</w:t>
      </w:r>
      <w:r w:rsidRPr="009610FA" w:rsidR="566D105B">
        <w:rPr>
          <w:spacing w:val="-5"/>
        </w:rPr>
        <w:t xml:space="preserve"> </w:t>
      </w:r>
      <w:r w:rsidRPr="009610FA" w:rsidR="566D105B">
        <w:rPr/>
        <w:t>in</w:t>
      </w:r>
      <w:r w:rsidRPr="009610FA" w:rsidR="566D105B">
        <w:rPr>
          <w:spacing w:val="-5"/>
        </w:rPr>
        <w:t xml:space="preserve"> </w:t>
      </w:r>
      <w:r w:rsidRPr="009610FA" w:rsidR="566D105B">
        <w:rPr/>
        <w:t>______________________</w:t>
      </w:r>
      <w:r w:rsidRPr="009610FA" w:rsidR="566D105B">
        <w:rPr>
          <w:spacing w:val="-7"/>
        </w:rPr>
        <w:t xml:space="preserve"> </w:t>
      </w:r>
      <w:r w:rsidRPr="009610FA" w:rsidR="566D105B">
        <w:rPr/>
        <w:t>(hereinafter</w:t>
      </w:r>
      <w:r w:rsidRPr="009610FA" w:rsidR="566D105B">
        <w:rPr>
          <w:spacing w:val="-4"/>
        </w:rPr>
        <w:t xml:space="preserve"> </w:t>
      </w:r>
      <w:r w:rsidRPr="009610FA" w:rsidR="566D105B">
        <w:rPr/>
        <w:t>the</w:t>
      </w:r>
      <w:r w:rsidRPr="009610FA" w:rsidR="566D105B">
        <w:rPr>
          <w:spacing w:val="-5"/>
        </w:rPr>
        <w:t xml:space="preserve"> </w:t>
      </w:r>
      <w:r w:rsidRPr="009610FA" w:rsidR="566D105B">
        <w:rPr/>
        <w:t>“Local</w:t>
      </w:r>
      <w:r w:rsidRPr="009610FA" w:rsidR="566D105B">
        <w:rPr>
          <w:spacing w:val="-6"/>
        </w:rPr>
        <w:t xml:space="preserve"> </w:t>
      </w:r>
      <w:r w:rsidRPr="009610FA" w:rsidR="566D105B">
        <w:rPr/>
        <w:t>Hackathon”)</w:t>
      </w:r>
      <w:r w:rsidRPr="009610FA" w:rsidR="566D105B">
        <w:rPr>
          <w:spacing w:val="-5"/>
        </w:rPr>
        <w:t xml:space="preserve"> </w:t>
      </w:r>
      <w:r w:rsidRPr="009610FA" w:rsidR="566D105B">
        <w:rPr/>
        <w:t xml:space="preserve">as part of the </w:t>
      </w:r>
      <w:r w:rsidRPr="009610FA" w:rsidR="22ADB0A6">
        <w:rPr/>
        <w:t>1</w:t>
      </w:r>
      <w:r w:rsidRPr="009610FA" w:rsidR="78EFF26A">
        <w:rPr/>
        <w:t>1</w:t>
      </w:r>
      <w:r w:rsidRPr="009610FA" w:rsidR="566D105B">
        <w:rPr>
          <w:vertAlign w:val="superscript"/>
        </w:rPr>
        <w:t>th</w:t>
      </w:r>
      <w:r w:rsidRPr="009610FA" w:rsidR="566D105B">
        <w:rPr/>
        <w:t xml:space="preserve"> CASSINI Hackathon, including contributions to the Big Ideas Campaign and Demo Day.</w:t>
      </w:r>
    </w:p>
    <w:p w:rsidRPr="009610FA" w:rsidR="001C7F8D" w:rsidP="00161E2B" w:rsidRDefault="00382863" w14:paraId="56434042" w14:textId="5FC71366">
      <w:pPr>
        <w:rPr>
          <w:spacing w:val="-2"/>
        </w:rPr>
      </w:pPr>
      <w:r w:rsidRPr="009610FA">
        <w:rPr>
          <w:b/>
        </w:rPr>
        <w:t>THEREFORE</w:t>
      </w:r>
      <w:r w:rsidRPr="009610FA">
        <w:rPr>
          <w:b/>
          <w:spacing w:val="-9"/>
        </w:rPr>
        <w:t xml:space="preserve"> </w:t>
      </w:r>
      <w:r w:rsidRPr="009610FA">
        <w:t>the</w:t>
      </w:r>
      <w:r w:rsidRPr="009610FA">
        <w:rPr>
          <w:spacing w:val="-7"/>
        </w:rPr>
        <w:t xml:space="preserve"> </w:t>
      </w:r>
      <w:r w:rsidRPr="009610FA">
        <w:t>Coordinator</w:t>
      </w:r>
      <w:r w:rsidRPr="009610FA">
        <w:rPr>
          <w:spacing w:val="-10"/>
        </w:rPr>
        <w:t xml:space="preserve"> </w:t>
      </w:r>
      <w:r w:rsidRPr="009610FA">
        <w:t>and</w:t>
      </w:r>
      <w:r w:rsidRPr="009610FA">
        <w:rPr>
          <w:spacing w:val="-8"/>
        </w:rPr>
        <w:t xml:space="preserve"> </w:t>
      </w:r>
      <w:r w:rsidRPr="009610FA">
        <w:t>the</w:t>
      </w:r>
      <w:r w:rsidRPr="009610FA">
        <w:rPr>
          <w:spacing w:val="-7"/>
        </w:rPr>
        <w:t xml:space="preserve"> </w:t>
      </w:r>
      <w:r w:rsidRPr="009610FA">
        <w:t>Local</w:t>
      </w:r>
      <w:r w:rsidRPr="009610FA">
        <w:rPr>
          <w:spacing w:val="-8"/>
        </w:rPr>
        <w:t xml:space="preserve"> </w:t>
      </w:r>
      <w:r w:rsidRPr="009610FA">
        <w:t>Organiser</w:t>
      </w:r>
      <w:r w:rsidRPr="009610FA">
        <w:rPr>
          <w:spacing w:val="-8"/>
        </w:rPr>
        <w:t xml:space="preserve"> </w:t>
      </w:r>
      <w:r w:rsidRPr="009610FA">
        <w:t>have</w:t>
      </w:r>
      <w:r w:rsidRPr="009610FA">
        <w:rPr>
          <w:spacing w:val="-7"/>
        </w:rPr>
        <w:t xml:space="preserve"> </w:t>
      </w:r>
      <w:r w:rsidRPr="009610FA">
        <w:t>agreed</w:t>
      </w:r>
      <w:r w:rsidRPr="009610FA">
        <w:rPr>
          <w:spacing w:val="-8"/>
        </w:rPr>
        <w:t xml:space="preserve"> </w:t>
      </w:r>
      <w:r w:rsidRPr="009610FA">
        <w:t>as</w:t>
      </w:r>
      <w:r w:rsidRPr="009610FA">
        <w:rPr>
          <w:spacing w:val="-10"/>
        </w:rPr>
        <w:t xml:space="preserve"> </w:t>
      </w:r>
      <w:r w:rsidRPr="009610FA">
        <w:rPr>
          <w:spacing w:val="-2"/>
        </w:rPr>
        <w:t>follows:</w:t>
      </w:r>
    </w:p>
    <w:p w:rsidRPr="009610FA" w:rsidR="00991DE2" w:rsidP="00161E2B" w:rsidRDefault="00991DE2" w14:paraId="68F1A5B7" w14:textId="77777777">
      <w:pPr>
        <w:rPr>
          <w:sz w:val="22"/>
        </w:rPr>
      </w:pPr>
    </w:p>
    <w:p w:rsidRPr="009610FA" w:rsidR="00C07703" w:rsidP="00DD1821" w:rsidRDefault="00C07703" w14:paraId="105104DA" w14:textId="77777777">
      <w:pPr>
        <w:pStyle w:val="Heading1"/>
      </w:pPr>
      <w:r w:rsidRPr="009610FA">
        <w:t>Services</w:t>
      </w:r>
    </w:p>
    <w:p w:rsidRPr="009610FA" w:rsidR="00C07703" w:rsidP="00991DE2" w:rsidRDefault="00C07703" w14:paraId="0F33D9F1" w14:textId="52A76F63">
      <w:r w:rsidRPr="009610FA">
        <w:t>The</w:t>
      </w:r>
      <w:r w:rsidRPr="009610FA">
        <w:rPr>
          <w:spacing w:val="-10"/>
        </w:rPr>
        <w:t xml:space="preserve"> </w:t>
      </w:r>
      <w:r w:rsidRPr="009610FA">
        <w:t>Local</w:t>
      </w:r>
      <w:r w:rsidRPr="009610FA">
        <w:rPr>
          <w:spacing w:val="-9"/>
        </w:rPr>
        <w:t xml:space="preserve"> </w:t>
      </w:r>
      <w:r w:rsidRPr="009610FA">
        <w:t>Organiser</w:t>
      </w:r>
      <w:r w:rsidRPr="009610FA">
        <w:rPr>
          <w:spacing w:val="-9"/>
        </w:rPr>
        <w:t xml:space="preserve"> </w:t>
      </w:r>
      <w:r w:rsidRPr="009610FA">
        <w:t>will</w:t>
      </w:r>
      <w:r w:rsidRPr="009610FA">
        <w:rPr>
          <w:spacing w:val="-8"/>
        </w:rPr>
        <w:t xml:space="preserve"> </w:t>
      </w:r>
      <w:r w:rsidRPr="009610FA">
        <w:t>provide</w:t>
      </w:r>
      <w:r w:rsidRPr="009610FA">
        <w:rPr>
          <w:spacing w:val="-8"/>
        </w:rPr>
        <w:t xml:space="preserve"> </w:t>
      </w:r>
      <w:r w:rsidRPr="009610FA">
        <w:t>Services</w:t>
      </w:r>
      <w:r w:rsidRPr="009610FA">
        <w:rPr>
          <w:spacing w:val="-10"/>
        </w:rPr>
        <w:t xml:space="preserve"> </w:t>
      </w:r>
      <w:r w:rsidRPr="009610FA">
        <w:t>to</w:t>
      </w:r>
      <w:r w:rsidRPr="009610FA">
        <w:rPr>
          <w:spacing w:val="-9"/>
        </w:rPr>
        <w:t xml:space="preserve"> </w:t>
      </w:r>
      <w:r w:rsidRPr="009610FA">
        <w:t>the</w:t>
      </w:r>
      <w:r w:rsidRPr="009610FA">
        <w:rPr>
          <w:spacing w:val="-9"/>
        </w:rPr>
        <w:t xml:space="preserve"> </w:t>
      </w:r>
      <w:r w:rsidRPr="009610FA">
        <w:t>Coordinator,</w:t>
      </w:r>
      <w:r w:rsidRPr="009610FA">
        <w:rPr>
          <w:spacing w:val="-8"/>
        </w:rPr>
        <w:t xml:space="preserve"> </w:t>
      </w:r>
      <w:r w:rsidRPr="009610FA">
        <w:t>as</w:t>
      </w:r>
      <w:r w:rsidRPr="009610FA">
        <w:rPr>
          <w:spacing w:val="-8"/>
        </w:rPr>
        <w:t xml:space="preserve"> </w:t>
      </w:r>
      <w:r w:rsidRPr="009610FA">
        <w:rPr>
          <w:spacing w:val="-2"/>
        </w:rPr>
        <w:t>follows:</w:t>
      </w:r>
    </w:p>
    <w:p w:rsidRPr="009610FA" w:rsidR="00C07703" w:rsidP="000F57C3" w:rsidRDefault="00C07703" w14:paraId="533CB59C" w14:textId="7B366CCE">
      <w:pPr>
        <w:pStyle w:val="ListParagraph"/>
        <w:numPr>
          <w:ilvl w:val="1"/>
          <w:numId w:val="3"/>
        </w:numPr>
      </w:pPr>
      <w:r w:rsidRPr="009610FA">
        <w:t>The</w:t>
      </w:r>
      <w:r w:rsidRPr="009610FA">
        <w:rPr>
          <w:spacing w:val="-7"/>
        </w:rPr>
        <w:t xml:space="preserve"> </w:t>
      </w:r>
      <w:r w:rsidRPr="009610FA">
        <w:t>Local</w:t>
      </w:r>
      <w:r w:rsidRPr="009610FA">
        <w:rPr>
          <w:spacing w:val="-6"/>
        </w:rPr>
        <w:t xml:space="preserve"> </w:t>
      </w:r>
      <w:r w:rsidRPr="009610FA">
        <w:t>Organiser</w:t>
      </w:r>
      <w:r w:rsidRPr="009610FA">
        <w:rPr>
          <w:spacing w:val="-7"/>
        </w:rPr>
        <w:t xml:space="preserve"> </w:t>
      </w:r>
      <w:r w:rsidRPr="009610FA">
        <w:t>will</w:t>
      </w:r>
      <w:r w:rsidRPr="009610FA">
        <w:rPr>
          <w:spacing w:val="-8"/>
        </w:rPr>
        <w:t xml:space="preserve"> </w:t>
      </w:r>
      <w:r w:rsidRPr="009610FA">
        <w:t>plan,</w:t>
      </w:r>
      <w:r w:rsidRPr="009610FA">
        <w:rPr>
          <w:spacing w:val="-5"/>
        </w:rPr>
        <w:t xml:space="preserve"> </w:t>
      </w:r>
      <w:r w:rsidRPr="009610FA">
        <w:t>prepare</w:t>
      </w:r>
      <w:r w:rsidRPr="009610FA">
        <w:rPr>
          <w:spacing w:val="-7"/>
        </w:rPr>
        <w:t xml:space="preserve"> </w:t>
      </w:r>
      <w:r w:rsidRPr="009610FA">
        <w:t>and</w:t>
      </w:r>
      <w:r w:rsidRPr="009610FA">
        <w:rPr>
          <w:spacing w:val="-8"/>
        </w:rPr>
        <w:t xml:space="preserve"> </w:t>
      </w:r>
      <w:r w:rsidRPr="009610FA">
        <w:t>run</w:t>
      </w:r>
      <w:r w:rsidRPr="009610FA">
        <w:rPr>
          <w:spacing w:val="-9"/>
        </w:rPr>
        <w:t xml:space="preserve"> </w:t>
      </w:r>
      <w:r w:rsidRPr="009610FA">
        <w:t>a</w:t>
      </w:r>
      <w:r w:rsidRPr="009610FA">
        <w:rPr>
          <w:spacing w:val="-8"/>
        </w:rPr>
        <w:t xml:space="preserve"> </w:t>
      </w:r>
      <w:r w:rsidRPr="009610FA">
        <w:t>Local</w:t>
      </w:r>
      <w:r w:rsidRPr="009610FA">
        <w:rPr>
          <w:spacing w:val="-8"/>
        </w:rPr>
        <w:t xml:space="preserve"> </w:t>
      </w:r>
      <w:r w:rsidRPr="009610FA">
        <w:t>Hackathon</w:t>
      </w:r>
      <w:r w:rsidRPr="009610FA" w:rsidR="00EF7CE3">
        <w:t xml:space="preserve"> </w:t>
      </w:r>
      <w:r w:rsidRPr="009610FA" w:rsidR="00EF7CE3">
        <w:rPr>
          <w:sz w:val="21"/>
        </w:rPr>
        <w:t>according to the terms and conditions of this Agreement</w:t>
      </w:r>
      <w:r w:rsidRPr="009610FA">
        <w:t>.</w:t>
      </w:r>
      <w:r w:rsidRPr="009610FA">
        <w:rPr>
          <w:spacing w:val="-6"/>
        </w:rPr>
        <w:t xml:space="preserve"> </w:t>
      </w:r>
      <w:r w:rsidRPr="009610FA">
        <w:t>This</w:t>
      </w:r>
      <w:r w:rsidRPr="009610FA">
        <w:rPr>
          <w:spacing w:val="-9"/>
        </w:rPr>
        <w:t xml:space="preserve"> </w:t>
      </w:r>
      <w:r w:rsidRPr="009610FA">
        <w:t>includes</w:t>
      </w:r>
      <w:r w:rsidRPr="009610FA">
        <w:rPr>
          <w:spacing w:val="-6"/>
        </w:rPr>
        <w:t xml:space="preserve"> </w:t>
      </w:r>
      <w:r w:rsidRPr="009610FA">
        <w:t>but</w:t>
      </w:r>
      <w:r w:rsidRPr="009610FA">
        <w:rPr>
          <w:spacing w:val="-9"/>
        </w:rPr>
        <w:t xml:space="preserve"> </w:t>
      </w:r>
      <w:r w:rsidRPr="009610FA">
        <w:t>is</w:t>
      </w:r>
      <w:r w:rsidRPr="009610FA">
        <w:rPr>
          <w:spacing w:val="-9"/>
        </w:rPr>
        <w:t xml:space="preserve"> </w:t>
      </w:r>
      <w:r w:rsidRPr="009610FA">
        <w:t>not</w:t>
      </w:r>
      <w:r w:rsidRPr="009610FA">
        <w:rPr>
          <w:spacing w:val="-6"/>
        </w:rPr>
        <w:t xml:space="preserve"> </w:t>
      </w:r>
      <w:r w:rsidRPr="009610FA">
        <w:t>limited</w:t>
      </w:r>
      <w:r w:rsidRPr="009610FA">
        <w:rPr>
          <w:spacing w:val="-8"/>
        </w:rPr>
        <w:t xml:space="preserve"> </w:t>
      </w:r>
      <w:r w:rsidRPr="009610FA">
        <w:t>to the following activities:</w:t>
      </w:r>
    </w:p>
    <w:p w:rsidRPr="009610FA" w:rsidR="00C07703" w:rsidP="008B6BAB" w:rsidRDefault="00C07703" w14:paraId="5B101150" w14:textId="77777777">
      <w:pPr>
        <w:pStyle w:val="ListParagraph"/>
        <w:numPr>
          <w:ilvl w:val="2"/>
          <w:numId w:val="3"/>
        </w:numPr>
        <w:ind w:left="1418" w:hanging="698"/>
      </w:pPr>
      <w:r w:rsidRPr="009610FA">
        <w:t>General event planning, preparation, execution and follow-up;</w:t>
      </w:r>
    </w:p>
    <w:p w:rsidRPr="009610FA" w:rsidR="00CC0A21" w:rsidP="008B6BAB" w:rsidRDefault="00CC0A21" w14:paraId="5C0B7993" w14:textId="03292E8E">
      <w:pPr>
        <w:pStyle w:val="ListParagraph"/>
        <w:numPr>
          <w:ilvl w:val="2"/>
          <w:numId w:val="3"/>
        </w:numPr>
        <w:ind w:left="1418" w:hanging="698"/>
      </w:pPr>
      <w:r w:rsidRPr="009610FA">
        <w:t>Leveraging support from partners from the local ecosystem, including access to facilities and/ or outsourcing experts, while maintaining full responsibility and accountability by the Local Organiser;</w:t>
      </w:r>
    </w:p>
    <w:p w:rsidRPr="009610FA" w:rsidR="0040632A" w:rsidP="008B6BAB" w:rsidRDefault="0040632A" w14:paraId="313A2509" w14:textId="530DCD08">
      <w:pPr>
        <w:pStyle w:val="ListParagraph"/>
        <w:numPr>
          <w:ilvl w:val="2"/>
          <w:numId w:val="3"/>
        </w:numPr>
        <w:ind w:left="1418" w:hanging="698"/>
      </w:pPr>
      <w:r w:rsidRPr="009610FA">
        <w:t xml:space="preserve">Attracting, signing up and onboarding high-quality participants; the Local Organiser will use its best efforts to attract and engage </w:t>
      </w:r>
      <w:r w:rsidRPr="009610FA" w:rsidR="00327C94">
        <w:t xml:space="preserve">50 participants </w:t>
      </w:r>
      <w:r w:rsidRPr="009610FA">
        <w:t xml:space="preserve">for the Local Hackathon. The Local Hackathon must have at least 25 </w:t>
      </w:r>
      <w:r w:rsidRPr="009610FA" w:rsidR="00100C05">
        <w:t xml:space="preserve">active </w:t>
      </w:r>
      <w:r w:rsidRPr="009610FA">
        <w:t xml:space="preserve">on-site participants. If the Local Organiser does not meet this minimum requirement, the Coordinator reserves the right to reduce the Budget as described under Section 2 of the Agreement; </w:t>
      </w:r>
    </w:p>
    <w:p w:rsidRPr="009610FA" w:rsidR="00C07703" w:rsidP="008B6BAB" w:rsidRDefault="00C07703" w14:paraId="4AB3A82A" w14:textId="77777777">
      <w:pPr>
        <w:pStyle w:val="ListParagraph"/>
        <w:numPr>
          <w:ilvl w:val="2"/>
          <w:numId w:val="3"/>
        </w:numPr>
        <w:ind w:left="1418" w:hanging="698"/>
      </w:pPr>
      <w:r w:rsidRPr="009610FA">
        <w:t>Facilitating the ideation and team formation process prior to the hackathon;</w:t>
      </w:r>
    </w:p>
    <w:p w:rsidRPr="009610FA" w:rsidR="00C07703" w:rsidP="008B6BAB" w:rsidRDefault="00C07703" w14:paraId="69472A06" w14:textId="5C4A603F">
      <w:pPr>
        <w:pStyle w:val="ListParagraph"/>
        <w:numPr>
          <w:ilvl w:val="2"/>
          <w:numId w:val="3"/>
        </w:numPr>
        <w:ind w:left="1418" w:hanging="698"/>
      </w:pPr>
      <w:r w:rsidRPr="009610FA">
        <w:t xml:space="preserve">Facilitating the </w:t>
      </w:r>
      <w:r w:rsidRPr="009610FA" w:rsidR="00A819D0">
        <w:t>project development</w:t>
      </w:r>
      <w:r w:rsidRPr="009610FA">
        <w:t xml:space="preserve"> process and coaching the teams during the hackathon;</w:t>
      </w:r>
    </w:p>
    <w:p w:rsidRPr="009610FA" w:rsidR="00C07703" w:rsidP="008B6BAB" w:rsidRDefault="00C07703" w14:paraId="6A240F0E" w14:textId="77777777">
      <w:pPr>
        <w:pStyle w:val="ListParagraph"/>
        <w:numPr>
          <w:ilvl w:val="2"/>
          <w:numId w:val="3"/>
        </w:numPr>
        <w:ind w:left="1418" w:hanging="698"/>
      </w:pPr>
      <w:r w:rsidRPr="009610FA">
        <w:t>Supporting the participants and teams with the right expertise;</w:t>
      </w:r>
    </w:p>
    <w:p w:rsidRPr="009610FA" w:rsidR="00C07703" w:rsidP="008B6BAB" w:rsidRDefault="00C07703" w14:paraId="046274FD" w14:textId="64A370D9">
      <w:pPr>
        <w:pStyle w:val="ListParagraph"/>
        <w:numPr>
          <w:ilvl w:val="2"/>
          <w:numId w:val="3"/>
        </w:numPr>
        <w:ind w:left="1418" w:hanging="698"/>
      </w:pPr>
      <w:r w:rsidRPr="009610FA">
        <w:t>Organi</w:t>
      </w:r>
      <w:r w:rsidRPr="009610FA" w:rsidR="00C42B03">
        <w:t>s</w:t>
      </w:r>
      <w:r w:rsidRPr="009610FA">
        <w:t>ing the local pitch contest</w:t>
      </w:r>
      <w:r w:rsidRPr="009610FA" w:rsidR="0050262F">
        <w:t>, for the project</w:t>
      </w:r>
      <w:r w:rsidRPr="009610FA" w:rsidR="00B40E6C">
        <w:t xml:space="preserve"> presentation</w:t>
      </w:r>
      <w:r w:rsidRPr="009610FA" w:rsidR="00D23604">
        <w:t>s</w:t>
      </w:r>
      <w:r w:rsidRPr="009610FA" w:rsidR="0050262F">
        <w:t xml:space="preserve"> that the participants develop</w:t>
      </w:r>
      <w:r w:rsidRPr="009610FA" w:rsidR="00330AD6">
        <w:t xml:space="preserve"> during the hackathon weekend</w:t>
      </w:r>
      <w:r w:rsidRPr="009610FA" w:rsidR="009B035E">
        <w:t xml:space="preserve"> that will be judged by a local jury</w:t>
      </w:r>
      <w:r w:rsidRPr="009610FA" w:rsidR="00330AD6">
        <w:t>,</w:t>
      </w:r>
      <w:r w:rsidRPr="009610FA">
        <w:t xml:space="preserve"> and</w:t>
      </w:r>
      <w:r w:rsidRPr="009610FA" w:rsidR="00A57963">
        <w:t xml:space="preserve"> a</w:t>
      </w:r>
      <w:r w:rsidRPr="009610FA">
        <w:t xml:space="preserve"> local award ceremony</w:t>
      </w:r>
      <w:r w:rsidRPr="009610FA" w:rsidR="00A57963">
        <w:t xml:space="preserve"> </w:t>
      </w:r>
      <w:r w:rsidRPr="009610FA" w:rsidR="002C4C3A">
        <w:t>including attractive prizes</w:t>
      </w:r>
      <w:r w:rsidRPr="009610FA">
        <w:t>;</w:t>
      </w:r>
    </w:p>
    <w:p w:rsidRPr="009610FA" w:rsidR="00C07703" w:rsidP="008B6BAB" w:rsidRDefault="00C07703" w14:paraId="502ECCC6" w14:textId="77777777">
      <w:pPr>
        <w:pStyle w:val="ListParagraph"/>
        <w:numPr>
          <w:ilvl w:val="2"/>
          <w:numId w:val="3"/>
        </w:numPr>
        <w:ind w:left="1418" w:hanging="698"/>
      </w:pPr>
      <w:r w:rsidRPr="009610FA">
        <w:t>Answering questions from and engaging with participants, people interested in participating and other actors interested in the Local Hackathon;</w:t>
      </w:r>
    </w:p>
    <w:p w:rsidRPr="009610FA" w:rsidR="008B6BAB" w:rsidP="008B6BAB" w:rsidRDefault="008B6BAB" w14:paraId="203752FF" w14:textId="4A4CC940">
      <w:pPr>
        <w:pStyle w:val="ListParagraph"/>
        <w:numPr>
          <w:ilvl w:val="2"/>
          <w:numId w:val="3"/>
        </w:numPr>
        <w:ind w:left="1418" w:hanging="698"/>
      </w:pPr>
      <w:r w:rsidRPr="009610FA">
        <w:t>Conducting outreach and promotion activities under the Local Organiser’s own responsibility, as well as with support of the Coordinator’s plan for communication and promotion; this includes the Local Organiser tapping into the appropriate communities (e.g. universities, associations, public authorities) for reaching out to a wide range of potential participants;</w:t>
      </w:r>
    </w:p>
    <w:p w:rsidRPr="009610FA" w:rsidR="00C07703" w:rsidP="008B6BAB" w:rsidRDefault="00C07703" w14:paraId="2E72B0FB" w14:textId="62638D79">
      <w:pPr>
        <w:pStyle w:val="ListParagraph"/>
        <w:numPr>
          <w:ilvl w:val="2"/>
          <w:numId w:val="3"/>
        </w:numPr>
        <w:ind w:left="1418" w:hanging="698"/>
      </w:pPr>
      <w:r w:rsidRPr="009610FA">
        <w:t>Undertaking any additional promotion actions, in particular via existing channels and networks, that are needed to have a successful Local Hackathon, in accordance with the local media strategy that will be agreed upon with the Coordinator.</w:t>
      </w:r>
    </w:p>
    <w:p w:rsidRPr="009610FA" w:rsidR="00C07703" w:rsidP="000F57C3" w:rsidRDefault="00C07703" w14:paraId="00FC59FD" w14:textId="77777777">
      <w:pPr>
        <w:pStyle w:val="ListParagraph"/>
        <w:numPr>
          <w:ilvl w:val="1"/>
          <w:numId w:val="3"/>
        </w:numPr>
      </w:pPr>
      <w:r w:rsidRPr="009610FA">
        <w:t>The Local Organiser will ensure proper integration between the Local Hackathon and the overall hackathon event. This includes but is not limited to the following requirements:</w:t>
      </w:r>
    </w:p>
    <w:p w:rsidRPr="009610FA" w:rsidR="00C07703" w:rsidP="007B4B7C" w:rsidRDefault="00C07703" w14:paraId="6C14F95A" w14:textId="77777777">
      <w:pPr>
        <w:pStyle w:val="ListParagraph"/>
        <w:numPr>
          <w:ilvl w:val="2"/>
          <w:numId w:val="3"/>
        </w:numPr>
        <w:ind w:left="1418" w:hanging="698"/>
      </w:pPr>
      <w:r w:rsidRPr="009610FA">
        <w:t>Ensure alignment of the Local Hackathon’s programme with the overall hackathon event’s programme, which will be provided by the Coordinator;</w:t>
      </w:r>
    </w:p>
    <w:p w:rsidRPr="009610FA" w:rsidR="006E4D3F" w:rsidP="00D442CB" w:rsidRDefault="006E4D3F" w14:paraId="6B7049FC" w14:textId="54ABE64A">
      <w:pPr>
        <w:pStyle w:val="ListParagraph"/>
        <w:numPr>
          <w:ilvl w:val="2"/>
          <w:numId w:val="3"/>
        </w:numPr>
        <w:ind w:left="1418" w:hanging="698"/>
      </w:pPr>
      <w:r w:rsidRPr="009610FA">
        <w:t>Include the European Commission’s brand CASSINI and the EU Space Programme emblem, for purposes of uniform visual identity, on the dedicated web page</w:t>
      </w:r>
      <w:r w:rsidRPr="009610FA" w:rsidR="00D442CB">
        <w:t>s</w:t>
      </w:r>
      <w:r w:rsidRPr="009610FA">
        <w:t xml:space="preserve">, as well as in the promotion, </w:t>
      </w:r>
      <w:r w:rsidRPr="009610FA" w:rsidR="00D442CB">
        <w:t>event</w:t>
      </w:r>
      <w:r w:rsidRPr="009610FA">
        <w:t xml:space="preserve"> content and other material</w:t>
      </w:r>
      <w:r w:rsidRPr="009610FA" w:rsidR="00D442CB">
        <w:t>s</w:t>
      </w:r>
      <w:r w:rsidRPr="009610FA">
        <w:t xml:space="preserve"> to be produced;</w:t>
      </w:r>
    </w:p>
    <w:p w:rsidRPr="009610FA" w:rsidR="00575464" w:rsidP="00575464" w:rsidRDefault="00575464" w14:paraId="01F7C613" w14:textId="10762EE9">
      <w:pPr>
        <w:pStyle w:val="ListParagraph"/>
        <w:numPr>
          <w:ilvl w:val="2"/>
          <w:numId w:val="3"/>
        </w:numPr>
        <w:ind w:left="1418" w:hanging="698"/>
      </w:pPr>
      <w:r w:rsidRPr="009610FA">
        <w:t>Applying the CASSINI Hackathons &amp; Mentoring visual and brand identity consistently across all communications, channels and placements (online and print) about the Local Hackathon and according to the communication guidelines, that will be provided by the Coordinator;</w:t>
      </w:r>
    </w:p>
    <w:p w:rsidRPr="009610FA" w:rsidR="00C07703" w:rsidP="007B4B7C" w:rsidRDefault="00C07703" w14:paraId="7BAEE59B" w14:textId="77777777">
      <w:pPr>
        <w:pStyle w:val="ListParagraph"/>
        <w:numPr>
          <w:ilvl w:val="2"/>
          <w:numId w:val="3"/>
        </w:numPr>
        <w:ind w:left="1418" w:hanging="698"/>
      </w:pPr>
      <w:r w:rsidRPr="009610FA">
        <w:t>Use the online platforms, such as the website, community platform, hackathon platform, event platform, the cloud infrastructure and other common tools, that will be provided by the Coordinator;</w:t>
      </w:r>
    </w:p>
    <w:p w:rsidRPr="009610FA" w:rsidR="00C07703" w:rsidP="007B4B7C" w:rsidRDefault="00C07703" w14:paraId="7FAB770C" w14:textId="77777777">
      <w:pPr>
        <w:pStyle w:val="ListParagraph"/>
        <w:numPr>
          <w:ilvl w:val="2"/>
          <w:numId w:val="3"/>
        </w:numPr>
        <w:ind w:left="1418" w:hanging="698"/>
      </w:pPr>
      <w:r w:rsidRPr="009610FA">
        <w:t>Ensure a working setup for video capturing and streaming at the Local Hackathon, using the equipment that will be provided by the Coordinator or other equipment;</w:t>
      </w:r>
    </w:p>
    <w:p w:rsidRPr="009610FA" w:rsidR="00C07703" w:rsidP="007B4B7C" w:rsidRDefault="00C07703" w14:paraId="7002FE6B" w14:textId="4F35851E">
      <w:pPr>
        <w:pStyle w:val="ListParagraph"/>
        <w:numPr>
          <w:ilvl w:val="2"/>
          <w:numId w:val="3"/>
        </w:numPr>
        <w:ind w:left="1418" w:hanging="698"/>
      </w:pPr>
      <w:r w:rsidRPr="009610FA">
        <w:t>Have a dedicated media coordinator available during the hackathon</w:t>
      </w:r>
      <w:r w:rsidRPr="009610FA" w:rsidR="00DE1C53">
        <w:t xml:space="preserve"> event</w:t>
      </w:r>
      <w:r w:rsidRPr="009610FA">
        <w:t>, to provide local video content for the live stream of the overall hackathon event.</w:t>
      </w:r>
    </w:p>
    <w:p w:rsidRPr="009610FA" w:rsidR="00C07703" w:rsidP="007B4B7C" w:rsidRDefault="00C07703" w14:paraId="3DE740D6" w14:textId="39304BF0">
      <w:pPr>
        <w:pStyle w:val="ListParagraph"/>
        <w:numPr>
          <w:ilvl w:val="2"/>
          <w:numId w:val="3"/>
        </w:numPr>
        <w:ind w:left="1418" w:hanging="698"/>
        <w:rPr>
          <w:bCs/>
        </w:rPr>
      </w:pPr>
      <w:r w:rsidRPr="009610FA">
        <w:rPr>
          <w:bCs/>
        </w:rPr>
        <w:t>The winners' announcement for all 10</w:t>
      </w:r>
      <w:r w:rsidRPr="009610FA" w:rsidR="00000781">
        <w:rPr>
          <w:bCs/>
        </w:rPr>
        <w:t xml:space="preserve"> event</w:t>
      </w:r>
      <w:r w:rsidRPr="009610FA">
        <w:rPr>
          <w:bCs/>
        </w:rPr>
        <w:t xml:space="preserve"> locations will be made by the central broadcast first. Local Organi</w:t>
      </w:r>
      <w:r w:rsidRPr="009610FA" w:rsidR="00C42B03">
        <w:rPr>
          <w:bCs/>
        </w:rPr>
        <w:t>s</w:t>
      </w:r>
      <w:r w:rsidRPr="009610FA">
        <w:rPr>
          <w:bCs/>
        </w:rPr>
        <w:t>ers must synchronize their activities to accommodate this schedule.</w:t>
      </w:r>
    </w:p>
    <w:p w:rsidRPr="009610FA" w:rsidR="00142532" w:rsidP="007B4B7C" w:rsidRDefault="00C07703" w14:paraId="28CE7794" w14:textId="38708535">
      <w:pPr>
        <w:pStyle w:val="ListParagraph"/>
        <w:numPr>
          <w:ilvl w:val="2"/>
          <w:numId w:val="3"/>
        </w:numPr>
        <w:ind w:left="1418" w:hanging="698"/>
      </w:pPr>
      <w:r w:rsidRPr="009610FA">
        <w:t>After the central broadcast has announced the winners, each Local Organi</w:t>
      </w:r>
      <w:r w:rsidRPr="009610FA" w:rsidR="00C42B03">
        <w:t>s</w:t>
      </w:r>
      <w:r w:rsidRPr="009610FA">
        <w:t xml:space="preserve">er will proceed with their own local </w:t>
      </w:r>
      <w:r w:rsidRPr="009610FA" w:rsidR="00204BC1">
        <w:t>award</w:t>
      </w:r>
      <w:r w:rsidRPr="009610FA">
        <w:t xml:space="preserve"> ceremony.</w:t>
      </w:r>
    </w:p>
    <w:p w:rsidRPr="009610FA" w:rsidR="00C84740" w:rsidP="007B4B7C" w:rsidRDefault="00C84740" w14:paraId="1D4CB25A" w14:textId="6279A529">
      <w:pPr>
        <w:pStyle w:val="ListParagraph"/>
        <w:numPr>
          <w:ilvl w:val="2"/>
          <w:numId w:val="3"/>
        </w:numPr>
        <w:ind w:left="1418" w:hanging="698"/>
      </w:pPr>
      <w:r w:rsidRPr="009610FA">
        <w:t>Local Organi</w:t>
      </w:r>
      <w:r w:rsidRPr="009610FA" w:rsidR="00C42B03">
        <w:t>s</w:t>
      </w:r>
      <w:r w:rsidRPr="009610FA">
        <w:t>ers must be prepared to smoothly transition from the central broadcast back to local programming for the ceremony</w:t>
      </w:r>
      <w:r w:rsidRPr="009610FA" w:rsidR="00B70825">
        <w:t xml:space="preserve"> and other livestreaming events</w:t>
      </w:r>
      <w:r w:rsidRPr="009610FA">
        <w:t>.</w:t>
      </w:r>
    </w:p>
    <w:p w:rsidRPr="009610FA" w:rsidR="00C84740" w:rsidP="000F57C3" w:rsidRDefault="00C84740" w14:paraId="2262E869" w14:textId="77777777">
      <w:pPr>
        <w:pStyle w:val="ListParagraph"/>
        <w:numPr>
          <w:ilvl w:val="1"/>
          <w:numId w:val="3"/>
        </w:numPr>
      </w:pPr>
      <w:r w:rsidRPr="009610FA">
        <w:t>The Local Organiser will ensure a fair competition at the local level and contribute to a fair overall competition. This includes but is not limited to the following requirements:</w:t>
      </w:r>
    </w:p>
    <w:p w:rsidRPr="009610FA" w:rsidR="00C84740" w:rsidP="005A7592" w:rsidRDefault="00C84740" w14:paraId="477AC316" w14:textId="77777777">
      <w:pPr>
        <w:pStyle w:val="ListParagraph"/>
        <w:numPr>
          <w:ilvl w:val="2"/>
          <w:numId w:val="3"/>
        </w:numPr>
        <w:ind w:left="1418" w:hanging="698"/>
      </w:pPr>
      <w:r w:rsidRPr="009610FA">
        <w:t>Participation in the Local Hackathon must be free and without charges;</w:t>
      </w:r>
    </w:p>
    <w:p w:rsidRPr="009610FA" w:rsidR="00C84740" w:rsidP="005A7592" w:rsidRDefault="00C84740" w14:paraId="4B9AECA5" w14:textId="77777777">
      <w:pPr>
        <w:pStyle w:val="ListParagraph"/>
        <w:numPr>
          <w:ilvl w:val="2"/>
          <w:numId w:val="3"/>
        </w:numPr>
        <w:ind w:left="1418" w:hanging="698"/>
      </w:pPr>
      <w:r w:rsidRPr="009610FA">
        <w:t>Ensure alignment of the Local Hackathon’s competition rules with the overall hackathon event’s competition rules, which will be provided by the Coordinator;</w:t>
      </w:r>
    </w:p>
    <w:p w:rsidRPr="009610FA" w:rsidR="00C84740" w:rsidP="005A7592" w:rsidRDefault="00C84740" w14:paraId="117564FD" w14:textId="77777777">
      <w:pPr>
        <w:pStyle w:val="ListParagraph"/>
        <w:numPr>
          <w:ilvl w:val="2"/>
          <w:numId w:val="3"/>
        </w:numPr>
        <w:ind w:left="1418" w:hanging="698"/>
      </w:pPr>
      <w:r w:rsidRPr="009610FA">
        <w:t>Use the common theme and challenges, that will be provided by the Coordinator.</w:t>
      </w:r>
    </w:p>
    <w:p w:rsidRPr="009610FA" w:rsidR="00C84740" w:rsidP="000F57C3" w:rsidRDefault="00C84740" w14:paraId="5FAFF8BA" w14:textId="77777777">
      <w:pPr>
        <w:pStyle w:val="ListParagraph"/>
        <w:numPr>
          <w:ilvl w:val="1"/>
          <w:numId w:val="3"/>
        </w:numPr>
      </w:pPr>
      <w:r w:rsidRPr="009610FA">
        <w:t>The Local Organiser is encouraged to take any additional actions to make the theme and challenges relevant to participants in the Local Hackathon, including providing localised datasets in addition to those that will be provided by the Coordinator.</w:t>
      </w:r>
    </w:p>
    <w:p w:rsidRPr="009610FA" w:rsidR="00C84740" w:rsidP="000F57C3" w:rsidRDefault="00C84740" w14:paraId="7CE5E7F6" w14:textId="77777777">
      <w:pPr>
        <w:pStyle w:val="ListParagraph"/>
        <w:numPr>
          <w:ilvl w:val="1"/>
          <w:numId w:val="3"/>
        </w:numPr>
      </w:pPr>
      <w:r w:rsidRPr="009610FA">
        <w:t>The Local Organiser will host one or more virtual sessions for potential participants as part of the Big Ideas Campaign that runs in the weeks preceding the Local Hackathon.</w:t>
      </w:r>
    </w:p>
    <w:p w:rsidRPr="009610FA" w:rsidR="00C84740" w:rsidP="000F57C3" w:rsidRDefault="00C84740" w14:paraId="1B00B3E4" w14:textId="77777777">
      <w:pPr>
        <w:pStyle w:val="ListParagraph"/>
        <w:numPr>
          <w:ilvl w:val="1"/>
          <w:numId w:val="3"/>
        </w:numPr>
      </w:pPr>
      <w:r w:rsidRPr="009610FA">
        <w:t>The Local Organiser will support the local winners and engage other participants to participate in the Demo Day following the Hackathon Weekend.</w:t>
      </w:r>
    </w:p>
    <w:p w:rsidRPr="009610FA" w:rsidR="00AF21D6" w:rsidP="00AF21D6" w:rsidRDefault="00C84740" w14:paraId="30204F9D" w14:textId="6E87D5E3">
      <w:pPr>
        <w:pStyle w:val="ListParagraph"/>
        <w:numPr>
          <w:ilvl w:val="1"/>
          <w:numId w:val="3"/>
        </w:numPr>
      </w:pPr>
      <w:r w:rsidRPr="009610FA">
        <w:t>The Local Organiser will participate in the weekly coordination meetings with the Coordinator, follow up on actions from these meetings on a weekly basis and keep the overview of all actions and their current status up to date on a weekly basis</w:t>
      </w:r>
      <w:r w:rsidRPr="009610FA" w:rsidR="00AF21D6">
        <w:t xml:space="preserve"> about which the Local Organiser shall report to the Coordinator in the next following weekly meeting.</w:t>
      </w:r>
    </w:p>
    <w:p w:rsidRPr="009610FA" w:rsidR="00C84740" w:rsidP="00F41E81" w:rsidRDefault="00AD043F" w14:paraId="65CEEA40" w14:textId="342452E1">
      <w:pPr>
        <w:pStyle w:val="ListParagraph"/>
        <w:widowControl w:val="0"/>
        <w:numPr>
          <w:ilvl w:val="1"/>
          <w:numId w:val="3"/>
        </w:numPr>
        <w:tabs>
          <w:tab w:val="left" w:pos="827"/>
          <w:tab w:val="left" w:pos="829"/>
        </w:tabs>
        <w:autoSpaceDE w:val="0"/>
        <w:autoSpaceDN w:val="0"/>
        <w:spacing w:before="159" w:after="0" w:line="259" w:lineRule="auto"/>
        <w:ind w:right="125"/>
        <w:contextualSpacing w:val="0"/>
        <w:jc w:val="both"/>
        <w:rPr>
          <w:color w:val="000000"/>
        </w:rPr>
      </w:pPr>
      <w:r w:rsidRPr="009610FA">
        <w:rPr>
          <w:color w:val="000000"/>
          <w:sz w:val="21"/>
        </w:rPr>
        <w:t>The Local Organiser shall comply with applicable data protection laws. This includes implementing appropriate data protection measures</w:t>
      </w:r>
      <w:r w:rsidRPr="009610FA" w:rsidR="00564678">
        <w:rPr>
          <w:color w:val="000000"/>
          <w:sz w:val="21"/>
        </w:rPr>
        <w:t>.</w:t>
      </w:r>
      <w:r w:rsidRPr="009610FA" w:rsidR="00C84740">
        <w:rPr>
          <w:color w:val="000000"/>
        </w:rPr>
        <w:br w:type="page"/>
      </w:r>
    </w:p>
    <w:p w:rsidRPr="009610FA" w:rsidR="00C0013C" w:rsidP="000F57C3" w:rsidRDefault="00C0013C" w14:paraId="56FA8FD1" w14:textId="77777777">
      <w:pPr>
        <w:pStyle w:val="Heading1"/>
        <w:numPr>
          <w:ilvl w:val="0"/>
          <w:numId w:val="3"/>
        </w:numPr>
      </w:pPr>
      <w:r w:rsidRPr="009610FA">
        <w:t>Compensation</w:t>
      </w:r>
    </w:p>
    <w:p w:rsidRPr="009610FA" w:rsidR="00425E2A" w:rsidP="00DD1821" w:rsidRDefault="00DD1821" w14:paraId="38C3C6F1" w14:textId="62D0FE0D">
      <w:r w:rsidRPr="009610FA">
        <w:t>T</w:t>
      </w:r>
      <w:r w:rsidRPr="009610FA" w:rsidR="00C0013C">
        <w:t>he</w:t>
      </w:r>
      <w:r w:rsidRPr="009610FA" w:rsidR="00C0013C">
        <w:rPr>
          <w:spacing w:val="-4"/>
        </w:rPr>
        <w:t xml:space="preserve"> </w:t>
      </w:r>
      <w:r w:rsidRPr="009610FA" w:rsidR="00C0013C">
        <w:t>Coordinator</w:t>
      </w:r>
      <w:r w:rsidRPr="009610FA" w:rsidR="00C0013C">
        <w:rPr>
          <w:spacing w:val="-4"/>
        </w:rPr>
        <w:t xml:space="preserve"> </w:t>
      </w:r>
      <w:r w:rsidRPr="009610FA" w:rsidR="00C0013C">
        <w:t>will</w:t>
      </w:r>
      <w:r w:rsidRPr="009610FA" w:rsidR="00C0013C">
        <w:rPr>
          <w:spacing w:val="-4"/>
        </w:rPr>
        <w:t xml:space="preserve"> </w:t>
      </w:r>
      <w:r w:rsidRPr="009610FA" w:rsidR="00C0013C">
        <w:t>provide</w:t>
      </w:r>
      <w:r w:rsidRPr="009610FA" w:rsidR="00C0013C">
        <w:rPr>
          <w:spacing w:val="-7"/>
        </w:rPr>
        <w:t xml:space="preserve"> </w:t>
      </w:r>
      <w:r w:rsidRPr="009610FA" w:rsidR="00C0013C">
        <w:t>the</w:t>
      </w:r>
      <w:r w:rsidRPr="009610FA" w:rsidR="00C0013C">
        <w:rPr>
          <w:spacing w:val="-4"/>
        </w:rPr>
        <w:t xml:space="preserve"> </w:t>
      </w:r>
      <w:r w:rsidRPr="009610FA" w:rsidR="00C0013C">
        <w:t>Local</w:t>
      </w:r>
      <w:r w:rsidRPr="009610FA" w:rsidR="00C0013C">
        <w:rPr>
          <w:spacing w:val="-5"/>
        </w:rPr>
        <w:t xml:space="preserve"> </w:t>
      </w:r>
      <w:r w:rsidRPr="009610FA" w:rsidR="00C0013C">
        <w:t>Organiser</w:t>
      </w:r>
      <w:r w:rsidRPr="009610FA" w:rsidR="00C0013C">
        <w:rPr>
          <w:spacing w:val="-4"/>
        </w:rPr>
        <w:t xml:space="preserve"> </w:t>
      </w:r>
      <w:r w:rsidRPr="009610FA" w:rsidR="00C0013C">
        <w:t>with</w:t>
      </w:r>
      <w:r w:rsidRPr="009610FA" w:rsidR="00C0013C">
        <w:rPr>
          <w:spacing w:val="-4"/>
        </w:rPr>
        <w:t xml:space="preserve"> </w:t>
      </w:r>
      <w:r w:rsidRPr="009610FA" w:rsidR="00C0013C">
        <w:t>a</w:t>
      </w:r>
      <w:r w:rsidRPr="009610FA" w:rsidR="00C0013C">
        <w:rPr>
          <w:spacing w:val="-4"/>
        </w:rPr>
        <w:t xml:space="preserve"> </w:t>
      </w:r>
      <w:r w:rsidRPr="009610FA" w:rsidR="00C0013C">
        <w:t>Support</w:t>
      </w:r>
      <w:r w:rsidRPr="009610FA" w:rsidR="00C0013C">
        <w:rPr>
          <w:spacing w:val="-5"/>
        </w:rPr>
        <w:t xml:space="preserve"> </w:t>
      </w:r>
      <w:r w:rsidRPr="009610FA" w:rsidR="00C0013C">
        <w:t>Package</w:t>
      </w:r>
      <w:r w:rsidRPr="009610FA" w:rsidR="00C0013C">
        <w:rPr>
          <w:spacing w:val="-6"/>
        </w:rPr>
        <w:t xml:space="preserve"> </w:t>
      </w:r>
      <w:r w:rsidRPr="009610FA" w:rsidR="00C0013C">
        <w:t>with</w:t>
      </w:r>
      <w:r w:rsidRPr="009610FA" w:rsidR="00C0013C">
        <w:rPr>
          <w:spacing w:val="-4"/>
        </w:rPr>
        <w:t xml:space="preserve"> </w:t>
      </w:r>
      <w:r w:rsidRPr="009610FA" w:rsidR="00C0013C">
        <w:t>a</w:t>
      </w:r>
      <w:r w:rsidRPr="009610FA" w:rsidR="00C0013C">
        <w:rPr>
          <w:spacing w:val="-4"/>
        </w:rPr>
        <w:t xml:space="preserve"> </w:t>
      </w:r>
      <w:r w:rsidRPr="009610FA" w:rsidR="00C0013C">
        <w:t>total</w:t>
      </w:r>
      <w:r w:rsidRPr="009610FA" w:rsidR="00C0013C">
        <w:rPr>
          <w:spacing w:val="-7"/>
        </w:rPr>
        <w:t xml:space="preserve"> </w:t>
      </w:r>
      <w:r w:rsidRPr="009610FA" w:rsidR="00C0013C">
        <w:t>value</w:t>
      </w:r>
      <w:r w:rsidRPr="009610FA" w:rsidR="00C0013C">
        <w:rPr>
          <w:spacing w:val="-4"/>
        </w:rPr>
        <w:t xml:space="preserve"> </w:t>
      </w:r>
      <w:r w:rsidRPr="009610FA" w:rsidR="00C0013C">
        <w:t>of</w:t>
      </w:r>
      <w:r w:rsidRPr="009610FA" w:rsidR="00C0013C">
        <w:rPr>
          <w:spacing w:val="-3"/>
        </w:rPr>
        <w:t xml:space="preserve"> </w:t>
      </w:r>
      <w:r w:rsidRPr="009610FA" w:rsidR="00C0013C">
        <w:t>EUR</w:t>
      </w:r>
      <w:r w:rsidRPr="009610FA" w:rsidR="00C0013C">
        <w:rPr>
          <w:spacing w:val="-6"/>
        </w:rPr>
        <w:t xml:space="preserve"> </w:t>
      </w:r>
      <w:r w:rsidRPr="009610FA" w:rsidR="00C0013C">
        <w:t xml:space="preserve">24,000 in remuneration for its </w:t>
      </w:r>
      <w:r w:rsidRPr="009610FA" w:rsidR="00AB1024">
        <w:t>s</w:t>
      </w:r>
      <w:r w:rsidRPr="009610FA" w:rsidR="00C0013C">
        <w:t>ervices in addition to in-kind communication and promotion services.</w:t>
      </w:r>
    </w:p>
    <w:p w:rsidRPr="009610FA" w:rsidR="00DD1821" w:rsidP="00DD1821" w:rsidRDefault="00C0013C" w14:paraId="5E067246" w14:textId="4EDD551A">
      <w:r w:rsidRPr="009610FA">
        <w:t>This</w:t>
      </w:r>
      <w:r w:rsidRPr="009610FA">
        <w:rPr>
          <w:spacing w:val="-9"/>
        </w:rPr>
        <w:t xml:space="preserve"> </w:t>
      </w:r>
      <w:r w:rsidRPr="009610FA">
        <w:t>Support</w:t>
      </w:r>
      <w:r w:rsidRPr="009610FA">
        <w:rPr>
          <w:spacing w:val="-9"/>
        </w:rPr>
        <w:t xml:space="preserve"> </w:t>
      </w:r>
      <w:r w:rsidRPr="009610FA">
        <w:t>Package</w:t>
      </w:r>
      <w:r w:rsidRPr="009610FA">
        <w:rPr>
          <w:spacing w:val="-8"/>
        </w:rPr>
        <w:t xml:space="preserve"> </w:t>
      </w:r>
      <w:r w:rsidRPr="009610FA">
        <w:t>consists</w:t>
      </w:r>
      <w:r w:rsidRPr="009610FA">
        <w:rPr>
          <w:spacing w:val="-9"/>
        </w:rPr>
        <w:t xml:space="preserve"> </w:t>
      </w:r>
      <w:r w:rsidRPr="009610FA">
        <w:t>of</w:t>
      </w:r>
      <w:r w:rsidRPr="009610FA">
        <w:rPr>
          <w:spacing w:val="-9"/>
        </w:rPr>
        <w:t xml:space="preserve"> </w:t>
      </w:r>
      <w:r w:rsidRPr="009610FA">
        <w:t>three</w:t>
      </w:r>
      <w:r w:rsidRPr="009610FA">
        <w:rPr>
          <w:spacing w:val="-9"/>
        </w:rPr>
        <w:t xml:space="preserve"> </w:t>
      </w:r>
      <w:r w:rsidRPr="009610FA">
        <w:rPr>
          <w:spacing w:val="-2"/>
        </w:rPr>
        <w:t>components</w:t>
      </w:r>
      <w:r w:rsidRPr="009610FA" w:rsidR="0070120E">
        <w:rPr>
          <w:spacing w:val="-2"/>
        </w:rPr>
        <w:t xml:space="preserve"> and will be provided to the Local Organiser</w:t>
      </w:r>
      <w:r w:rsidRPr="009610FA">
        <w:rPr>
          <w:spacing w:val="-2"/>
        </w:rPr>
        <w:t>:</w:t>
      </w:r>
    </w:p>
    <w:p w:rsidRPr="009610FA" w:rsidR="0073424C" w:rsidP="0073424C" w:rsidRDefault="00C0013C" w14:paraId="447B07E8" w14:textId="77777777">
      <w:pPr>
        <w:pStyle w:val="ListParagraph"/>
        <w:numPr>
          <w:ilvl w:val="1"/>
          <w:numId w:val="3"/>
        </w:numPr>
      </w:pPr>
      <w:r w:rsidRPr="009610FA">
        <w:t>A General Expense Budget of EUR 24,000 to cover costs that are directly related to the delivery of the Services described under Section 1 of the Agreement. The General Expense Budget will be provided</w:t>
      </w:r>
      <w:r w:rsidRPr="009610FA" w:rsidR="0073424C">
        <w:t xml:space="preserve"> to the Local Organiser in accordance with the invoicing and payment conditions described under Section 4 of the Agreement.</w:t>
      </w:r>
    </w:p>
    <w:p w:rsidRPr="009610FA" w:rsidR="00B64973" w:rsidP="000F57C3" w:rsidRDefault="00C0013C" w14:paraId="3BEB0C7C" w14:textId="77777777">
      <w:pPr>
        <w:pStyle w:val="ListParagraph"/>
        <w:numPr>
          <w:ilvl w:val="1"/>
          <w:numId w:val="3"/>
        </w:numPr>
      </w:pPr>
      <w:r w:rsidRPr="009610FA">
        <w:t xml:space="preserve">If the Local Organiser does not meet the minimum </w:t>
      </w:r>
      <w:r w:rsidRPr="009610FA">
        <w:rPr>
          <w:color w:val="000000" w:themeColor="text1"/>
        </w:rPr>
        <w:t xml:space="preserve">requirement of 25 </w:t>
      </w:r>
      <w:r w:rsidRPr="009610FA">
        <w:t>active participants, the Coordinator reserves the right to reduce the General Expense Budget according to the following scheme.</w:t>
      </w:r>
    </w:p>
    <w:p w:rsidRPr="009610FA" w:rsidR="00161E2B" w:rsidP="000F57C3" w:rsidRDefault="00C0013C" w14:paraId="6B4E9CFB" w14:textId="77777777">
      <w:pPr>
        <w:pStyle w:val="ListParagraph"/>
        <w:numPr>
          <w:ilvl w:val="2"/>
          <w:numId w:val="3"/>
        </w:numPr>
      </w:pPr>
      <w:r w:rsidRPr="009610FA">
        <w:t>In case the Local Hackathon has 20 to 24 active participants, the Coordinator can decide to reduce the General Expense Budget to 90% of the original value or EUR 21,600.</w:t>
      </w:r>
    </w:p>
    <w:p w:rsidRPr="009610FA" w:rsidR="00161E2B" w:rsidP="000F57C3" w:rsidRDefault="00C0013C" w14:paraId="48CA66CA" w14:textId="7FA5C367">
      <w:pPr>
        <w:pStyle w:val="ListParagraph"/>
        <w:numPr>
          <w:ilvl w:val="2"/>
          <w:numId w:val="3"/>
        </w:numPr>
      </w:pPr>
      <w:r w:rsidRPr="009610FA">
        <w:t>In case the Local Hackathon has 15 to 19 active participants, the Coordinator can decide to reduce the General Expense Budget to 80% of the original value or EUR 19,200.</w:t>
      </w:r>
    </w:p>
    <w:p w:rsidRPr="009610FA" w:rsidR="00C0013C" w:rsidP="000F57C3" w:rsidRDefault="00C0013C" w14:paraId="4F53942B" w14:textId="1546438D">
      <w:pPr>
        <w:pStyle w:val="ListParagraph"/>
        <w:numPr>
          <w:ilvl w:val="2"/>
          <w:numId w:val="3"/>
        </w:numPr>
      </w:pPr>
      <w:r w:rsidRPr="009610FA">
        <w:t>In case the Local Hackathon has less than 15 active participants, the Coordinator can decide to reduce the General Expense Budget to 70% of the original value or EUR 16,800.</w:t>
      </w:r>
    </w:p>
    <w:p w:rsidRPr="009610FA" w:rsidR="00C0013C" w:rsidP="000F57C3" w:rsidRDefault="00C0013C" w14:paraId="54681ED2" w14:textId="77777777">
      <w:pPr>
        <w:pStyle w:val="ListParagraph"/>
        <w:numPr>
          <w:ilvl w:val="1"/>
          <w:numId w:val="3"/>
        </w:numPr>
      </w:pPr>
      <w:r w:rsidRPr="009610FA">
        <w:t>A Communication &amp; Promotion Package with a value of EUR 8,000 for the communication and promotion of the Local Hackathon. The Communication &amp; Promotion Package will be provided in kind to the Local Organiser.</w:t>
      </w:r>
    </w:p>
    <w:p w:rsidRPr="009610FA" w:rsidR="00C0013C" w:rsidP="000F57C3" w:rsidRDefault="00C0013C" w14:paraId="39733907" w14:textId="21867766">
      <w:pPr>
        <w:pStyle w:val="ListParagraph"/>
        <w:numPr>
          <w:ilvl w:val="1"/>
          <w:numId w:val="3"/>
        </w:numPr>
      </w:pPr>
      <w:r w:rsidRPr="009610FA">
        <w:t>A Prop Support Package will be provided in kind to the Local Organiser for the duration of the Local Hackathon</w:t>
      </w:r>
      <w:r w:rsidRPr="009610FA" w:rsidR="006A36C5">
        <w:t>, which shall be returned after termination</w:t>
      </w:r>
      <w:r w:rsidRPr="009610FA" w:rsidR="00D83065">
        <w:t xml:space="preserve"> of the event</w:t>
      </w:r>
      <w:r w:rsidRPr="009610FA">
        <w:t>.</w:t>
      </w:r>
    </w:p>
    <w:p w:rsidRPr="009610FA" w:rsidR="00C0013C" w:rsidP="00161E2B" w:rsidRDefault="00C0013C" w14:paraId="145F9A1C" w14:textId="77777777">
      <w:pPr>
        <w:rPr>
          <w:spacing w:val="-4"/>
        </w:rPr>
      </w:pPr>
      <w:r w:rsidRPr="009610FA">
        <w:t>All</w:t>
      </w:r>
      <w:r w:rsidRPr="009610FA">
        <w:rPr>
          <w:spacing w:val="-11"/>
        </w:rPr>
        <w:t xml:space="preserve"> </w:t>
      </w:r>
      <w:r w:rsidRPr="009610FA">
        <w:t>amounts</w:t>
      </w:r>
      <w:r w:rsidRPr="009610FA">
        <w:rPr>
          <w:spacing w:val="-8"/>
        </w:rPr>
        <w:t xml:space="preserve"> </w:t>
      </w:r>
      <w:r w:rsidRPr="009610FA">
        <w:t>expressed</w:t>
      </w:r>
      <w:r w:rsidRPr="009610FA">
        <w:rPr>
          <w:spacing w:val="-7"/>
        </w:rPr>
        <w:t xml:space="preserve"> </w:t>
      </w:r>
      <w:r w:rsidRPr="009610FA">
        <w:t>as</w:t>
      </w:r>
      <w:r w:rsidRPr="009610FA">
        <w:rPr>
          <w:spacing w:val="-8"/>
        </w:rPr>
        <w:t xml:space="preserve"> </w:t>
      </w:r>
      <w:r w:rsidRPr="009610FA">
        <w:t>being</w:t>
      </w:r>
      <w:r w:rsidRPr="009610FA">
        <w:rPr>
          <w:spacing w:val="-8"/>
        </w:rPr>
        <w:t xml:space="preserve"> </w:t>
      </w:r>
      <w:r w:rsidRPr="009610FA">
        <w:t>payable</w:t>
      </w:r>
      <w:r w:rsidRPr="009610FA">
        <w:rPr>
          <w:spacing w:val="-8"/>
        </w:rPr>
        <w:t xml:space="preserve"> </w:t>
      </w:r>
      <w:r w:rsidRPr="009610FA">
        <w:t>pursuant</w:t>
      </w:r>
      <w:r w:rsidRPr="009610FA">
        <w:rPr>
          <w:spacing w:val="-8"/>
        </w:rPr>
        <w:t xml:space="preserve"> </w:t>
      </w:r>
      <w:r w:rsidRPr="009610FA">
        <w:t>to</w:t>
      </w:r>
      <w:r w:rsidRPr="009610FA">
        <w:rPr>
          <w:spacing w:val="-8"/>
        </w:rPr>
        <w:t xml:space="preserve"> </w:t>
      </w:r>
      <w:r w:rsidRPr="009610FA">
        <w:t>this</w:t>
      </w:r>
      <w:r w:rsidRPr="009610FA">
        <w:rPr>
          <w:spacing w:val="-10"/>
        </w:rPr>
        <w:t xml:space="preserve"> </w:t>
      </w:r>
      <w:r w:rsidRPr="009610FA">
        <w:t>Agreement</w:t>
      </w:r>
      <w:r w:rsidRPr="009610FA">
        <w:rPr>
          <w:spacing w:val="-8"/>
        </w:rPr>
        <w:t xml:space="preserve"> </w:t>
      </w:r>
      <w:r w:rsidRPr="009610FA">
        <w:t>are</w:t>
      </w:r>
      <w:r w:rsidRPr="009610FA">
        <w:rPr>
          <w:spacing w:val="-7"/>
        </w:rPr>
        <w:t xml:space="preserve"> </w:t>
      </w:r>
      <w:r w:rsidRPr="009610FA">
        <w:t>exclusive</w:t>
      </w:r>
      <w:r w:rsidRPr="009610FA">
        <w:rPr>
          <w:spacing w:val="-8"/>
        </w:rPr>
        <w:t xml:space="preserve"> </w:t>
      </w:r>
      <w:r w:rsidRPr="009610FA">
        <w:t>of</w:t>
      </w:r>
      <w:r w:rsidRPr="009610FA">
        <w:rPr>
          <w:spacing w:val="-8"/>
        </w:rPr>
        <w:t xml:space="preserve"> </w:t>
      </w:r>
      <w:r w:rsidRPr="009610FA">
        <w:rPr>
          <w:spacing w:val="-4"/>
        </w:rPr>
        <w:t>VAT.</w:t>
      </w:r>
    </w:p>
    <w:p w:rsidRPr="009610FA" w:rsidR="00C0013C" w:rsidP="00161E2B" w:rsidRDefault="00C0013C" w14:paraId="32A7F279" w14:textId="77777777">
      <w:pPr>
        <w:rPr>
          <w:spacing w:val="-4"/>
        </w:rPr>
      </w:pPr>
    </w:p>
    <w:p w:rsidRPr="009610FA" w:rsidR="00C0013C" w:rsidP="000F57C3" w:rsidRDefault="00C0013C" w14:paraId="700DDEAD" w14:textId="77777777">
      <w:pPr>
        <w:pStyle w:val="Heading1"/>
        <w:numPr>
          <w:ilvl w:val="0"/>
          <w:numId w:val="3"/>
        </w:numPr>
      </w:pPr>
      <w:r w:rsidRPr="009610FA">
        <w:t>Reporting</w:t>
      </w:r>
    </w:p>
    <w:p w:rsidRPr="009610FA" w:rsidR="00C0013C" w:rsidP="00161E2B" w:rsidRDefault="00C0013C" w14:paraId="5F248111" w14:textId="77777777">
      <w:r w:rsidRPr="009610FA">
        <w:t>The</w:t>
      </w:r>
      <w:r w:rsidRPr="009610FA">
        <w:rPr>
          <w:spacing w:val="-5"/>
        </w:rPr>
        <w:t xml:space="preserve"> </w:t>
      </w:r>
      <w:r w:rsidRPr="009610FA">
        <w:t>Local</w:t>
      </w:r>
      <w:r w:rsidRPr="009610FA">
        <w:rPr>
          <w:spacing w:val="-6"/>
        </w:rPr>
        <w:t xml:space="preserve"> </w:t>
      </w:r>
      <w:r w:rsidRPr="009610FA">
        <w:t>Organiser</w:t>
      </w:r>
      <w:r w:rsidRPr="009610FA">
        <w:rPr>
          <w:spacing w:val="-4"/>
        </w:rPr>
        <w:t xml:space="preserve"> </w:t>
      </w:r>
      <w:r w:rsidRPr="009610FA">
        <w:t>must</w:t>
      </w:r>
      <w:r w:rsidRPr="009610FA">
        <w:rPr>
          <w:spacing w:val="-6"/>
        </w:rPr>
        <w:t xml:space="preserve"> </w:t>
      </w:r>
      <w:r w:rsidRPr="009610FA">
        <w:t>provide</w:t>
      </w:r>
      <w:r w:rsidRPr="009610FA">
        <w:rPr>
          <w:spacing w:val="-5"/>
        </w:rPr>
        <w:t xml:space="preserve"> </w:t>
      </w:r>
      <w:r w:rsidRPr="009610FA">
        <w:t>two</w:t>
      </w:r>
      <w:r w:rsidRPr="009610FA">
        <w:rPr>
          <w:spacing w:val="-8"/>
        </w:rPr>
        <w:t xml:space="preserve"> </w:t>
      </w:r>
      <w:r w:rsidRPr="009610FA">
        <w:t>written</w:t>
      </w:r>
      <w:r w:rsidRPr="009610FA">
        <w:rPr>
          <w:spacing w:val="-5"/>
        </w:rPr>
        <w:t xml:space="preserve"> </w:t>
      </w:r>
      <w:r w:rsidRPr="009610FA">
        <w:t>progress</w:t>
      </w:r>
      <w:r w:rsidRPr="009610FA">
        <w:rPr>
          <w:spacing w:val="-7"/>
        </w:rPr>
        <w:t xml:space="preserve"> </w:t>
      </w:r>
      <w:r w:rsidRPr="009610FA">
        <w:t>reports</w:t>
      </w:r>
      <w:r w:rsidRPr="009610FA">
        <w:rPr>
          <w:spacing w:val="-6"/>
        </w:rPr>
        <w:t xml:space="preserve"> </w:t>
      </w:r>
      <w:r w:rsidRPr="009610FA">
        <w:t>about</w:t>
      </w:r>
      <w:r w:rsidRPr="009610FA">
        <w:rPr>
          <w:spacing w:val="-7"/>
        </w:rPr>
        <w:t xml:space="preserve"> </w:t>
      </w:r>
      <w:r w:rsidRPr="009610FA">
        <w:t>its</w:t>
      </w:r>
      <w:r w:rsidRPr="009610FA">
        <w:rPr>
          <w:spacing w:val="-6"/>
        </w:rPr>
        <w:t xml:space="preserve"> </w:t>
      </w:r>
      <w:r w:rsidRPr="009610FA">
        <w:t>activities</w:t>
      </w:r>
      <w:r w:rsidRPr="009610FA">
        <w:rPr>
          <w:spacing w:val="-8"/>
        </w:rPr>
        <w:t xml:space="preserve"> </w:t>
      </w:r>
      <w:r w:rsidRPr="009610FA">
        <w:t>related</w:t>
      </w:r>
      <w:r w:rsidRPr="009610FA">
        <w:rPr>
          <w:spacing w:val="-7"/>
        </w:rPr>
        <w:t xml:space="preserve"> </w:t>
      </w:r>
      <w:r w:rsidRPr="009610FA">
        <w:t>to</w:t>
      </w:r>
      <w:r w:rsidRPr="009610FA">
        <w:rPr>
          <w:spacing w:val="-6"/>
        </w:rPr>
        <w:t xml:space="preserve"> </w:t>
      </w:r>
      <w:r w:rsidRPr="009610FA">
        <w:t>the organisation of the Local Hackathon and the allocation of the General Expense Budget.</w:t>
      </w:r>
    </w:p>
    <w:p w:rsidRPr="009610FA" w:rsidR="00C0013C" w:rsidP="000F57C3" w:rsidRDefault="00C0013C" w14:paraId="16784A83" w14:textId="77777777">
      <w:pPr>
        <w:pStyle w:val="ListParagraph"/>
        <w:numPr>
          <w:ilvl w:val="1"/>
          <w:numId w:val="3"/>
        </w:numPr>
      </w:pPr>
      <w:r w:rsidRPr="009610FA">
        <w:t>The Interim Progress Report, which is due on T+2 month, is a forward-looking report that must contain an overview of the Local Organiser’s activities.</w:t>
      </w:r>
    </w:p>
    <w:p w:rsidRPr="009610FA" w:rsidR="00C0013C" w:rsidP="4A659249" w:rsidRDefault="00C0013C" w14:paraId="70FCFEF4" w14:textId="00A52D70">
      <w:pPr>
        <w:pStyle w:val="ListParagraph"/>
        <w:rPr/>
      </w:pPr>
      <w:r w:rsidR="08BF7A0F">
        <w:rPr/>
        <w:t xml:space="preserve">The Final Progress Report, which is to be </w:t>
      </w:r>
      <w:r w:rsidR="08BF7A0F">
        <w:rPr/>
        <w:t>submitted</w:t>
      </w:r>
      <w:r w:rsidR="08BF7A0F">
        <w:rPr/>
        <w:t xml:space="preserve"> after </w:t>
      </w:r>
      <w:r w:rsidR="14FF43CE">
        <w:rPr/>
        <w:t>the Hackathon Weekend</w:t>
      </w:r>
      <w:r w:rsidR="08BF7A0F">
        <w:rPr/>
        <w:t xml:space="preserve">, is a backwards-looking report that must </w:t>
      </w:r>
      <w:r w:rsidR="08BF7A0F">
        <w:rPr/>
        <w:t>contain</w:t>
      </w:r>
      <w:r w:rsidR="08BF7A0F">
        <w:rPr/>
        <w:t xml:space="preserve"> an overview of the Local</w:t>
      </w:r>
      <w:r w:rsidR="4142887B">
        <w:rPr/>
        <w:t xml:space="preserve"> </w:t>
      </w:r>
      <w:r w:rsidR="08BF7A0F">
        <w:rPr/>
        <w:t xml:space="preserve">Organiser’s activities, as well as an overview of the Local Organiser’s costs that are covered with the General Expense Budget. </w:t>
      </w:r>
      <w:r w:rsidR="08BF7A0F">
        <w:rPr/>
        <w:t xml:space="preserve">The Local Organiser must attach to the report all </w:t>
      </w:r>
      <w:r w:rsidR="08BF7A0F">
        <w:rPr/>
        <w:t xml:space="preserve">necessary documents to prove that the listed costs are real and </w:t>
      </w:r>
      <w:r w:rsidR="08BF7A0F">
        <w:rPr/>
        <w:t>directly related</w:t>
      </w:r>
      <w:r w:rsidR="08BF7A0F">
        <w:rPr/>
        <w:t xml:space="preserve"> to the provision of the</w:t>
      </w:r>
      <w:r w:rsidR="4142887B">
        <w:rPr/>
        <w:t xml:space="preserve"> </w:t>
      </w:r>
      <w:r w:rsidR="08BF7A0F">
        <w:rPr/>
        <w:t>Services</w:t>
      </w:r>
      <w:r w:rsidR="08BF7A0F">
        <w:rPr/>
        <w:t xml:space="preserve"> described under Section 1 of the Agreement.</w:t>
      </w:r>
    </w:p>
    <w:p w:rsidRPr="009610FA" w:rsidR="00C0013C" w:rsidP="4A659249" w:rsidRDefault="007A3154" w14:paraId="5493126D" w14:textId="55C0618E">
      <w:pPr>
        <w:pStyle w:val="ListParagraph"/>
        <w:rPr/>
      </w:pPr>
      <w:r w:rsidR="5FDDDF50">
        <w:rPr/>
        <w:t xml:space="preserve">In addition, the Local Organiser must proactively and without delay, report in writing any problem, including </w:t>
      </w:r>
      <w:r w:rsidR="5FDDDF50">
        <w:rPr/>
        <w:t>anticipated</w:t>
      </w:r>
      <w:r w:rsidR="5FDDDF50">
        <w:rPr/>
        <w:t xml:space="preserve"> problem, that affects or may </w:t>
      </w:r>
      <w:r w:rsidR="5FDDDF50">
        <w:rPr/>
        <w:t>likely affect</w:t>
      </w:r>
      <w:r w:rsidR="5FDDDF50">
        <w:rPr/>
        <w:t xml:space="preserve"> its ability to provide the Services </w:t>
      </w:r>
      <w:r w:rsidR="5FDDDF50">
        <w:rPr/>
        <w:t>in accordance with</w:t>
      </w:r>
      <w:r w:rsidR="5FDDDF50">
        <w:rPr/>
        <w:t xml:space="preserve"> the terms of the Agreement, to the </w:t>
      </w:r>
      <w:r w:rsidR="5FDDDF50">
        <w:rPr/>
        <w:t>Coordinator</w:t>
      </w:r>
      <w:r w:rsidR="5C1E7885">
        <w:rPr/>
        <w:t>.</w:t>
      </w:r>
    </w:p>
    <w:p w:rsidRPr="009610FA" w:rsidR="00C0013C" w:rsidP="000F57C3" w:rsidRDefault="00C0013C" w14:paraId="2936C2F4" w14:textId="77777777">
      <w:pPr>
        <w:pStyle w:val="Heading1"/>
        <w:numPr>
          <w:ilvl w:val="0"/>
          <w:numId w:val="3"/>
        </w:numPr>
      </w:pPr>
      <w:r w:rsidRPr="009610FA">
        <w:t>Invoicing and payment</w:t>
      </w:r>
    </w:p>
    <w:p w:rsidRPr="009610FA" w:rsidR="00C509BE" w:rsidP="000F57C3" w:rsidRDefault="00C0013C" w14:paraId="34E1DEF0" w14:textId="77777777">
      <w:pPr>
        <w:pStyle w:val="ListParagraph"/>
        <w:numPr>
          <w:ilvl w:val="1"/>
          <w:numId w:val="3"/>
        </w:numPr>
      </w:pPr>
      <w:r w:rsidRPr="009610FA">
        <w:t>The</w:t>
      </w:r>
      <w:r w:rsidRPr="009610FA">
        <w:rPr>
          <w:spacing w:val="-8"/>
        </w:rPr>
        <w:t xml:space="preserve"> </w:t>
      </w:r>
      <w:r w:rsidRPr="009610FA">
        <w:t>Coordinator</w:t>
      </w:r>
      <w:r w:rsidRPr="009610FA">
        <w:rPr>
          <w:spacing w:val="-6"/>
        </w:rPr>
        <w:t xml:space="preserve"> </w:t>
      </w:r>
      <w:r w:rsidRPr="009610FA">
        <w:t>will</w:t>
      </w:r>
      <w:r w:rsidRPr="009610FA">
        <w:rPr>
          <w:spacing w:val="-5"/>
        </w:rPr>
        <w:t xml:space="preserve"> </w:t>
      </w:r>
      <w:r w:rsidRPr="009610FA">
        <w:t>pay</w:t>
      </w:r>
      <w:r w:rsidRPr="009610FA">
        <w:rPr>
          <w:spacing w:val="-8"/>
        </w:rPr>
        <w:t xml:space="preserve"> </w:t>
      </w:r>
      <w:r w:rsidRPr="009610FA">
        <w:t>the</w:t>
      </w:r>
      <w:r w:rsidRPr="009610FA">
        <w:rPr>
          <w:spacing w:val="-8"/>
        </w:rPr>
        <w:t xml:space="preserve"> </w:t>
      </w:r>
      <w:r w:rsidRPr="009610FA">
        <w:t>General</w:t>
      </w:r>
      <w:r w:rsidRPr="009610FA">
        <w:rPr>
          <w:spacing w:val="-8"/>
        </w:rPr>
        <w:t xml:space="preserve"> </w:t>
      </w:r>
      <w:r w:rsidRPr="009610FA">
        <w:t>Expense</w:t>
      </w:r>
      <w:r w:rsidRPr="009610FA">
        <w:rPr>
          <w:spacing w:val="-6"/>
        </w:rPr>
        <w:t xml:space="preserve"> </w:t>
      </w:r>
      <w:r w:rsidRPr="009610FA">
        <w:t>Budget</w:t>
      </w:r>
      <w:r w:rsidRPr="009610FA">
        <w:rPr>
          <w:spacing w:val="-7"/>
        </w:rPr>
        <w:t xml:space="preserve"> </w:t>
      </w:r>
      <w:r w:rsidRPr="009610FA">
        <w:t>to</w:t>
      </w:r>
      <w:r w:rsidRPr="009610FA">
        <w:rPr>
          <w:spacing w:val="-8"/>
        </w:rPr>
        <w:t xml:space="preserve"> </w:t>
      </w:r>
      <w:r w:rsidRPr="009610FA">
        <w:t>the</w:t>
      </w:r>
      <w:r w:rsidRPr="009610FA">
        <w:rPr>
          <w:spacing w:val="-5"/>
        </w:rPr>
        <w:t xml:space="preserve"> </w:t>
      </w:r>
      <w:r w:rsidRPr="009610FA">
        <w:t>Local</w:t>
      </w:r>
      <w:r w:rsidRPr="009610FA">
        <w:rPr>
          <w:spacing w:val="-7"/>
        </w:rPr>
        <w:t xml:space="preserve"> </w:t>
      </w:r>
      <w:r w:rsidRPr="009610FA">
        <w:t>Organiser</w:t>
      </w:r>
      <w:r w:rsidRPr="009610FA">
        <w:rPr>
          <w:spacing w:val="-6"/>
        </w:rPr>
        <w:t xml:space="preserve"> </w:t>
      </w:r>
      <w:r w:rsidRPr="009610FA">
        <w:t>in</w:t>
      </w:r>
      <w:r w:rsidRPr="009610FA">
        <w:rPr>
          <w:spacing w:val="-7"/>
        </w:rPr>
        <w:t xml:space="preserve"> </w:t>
      </w:r>
      <w:r w:rsidRPr="009610FA">
        <w:t>two</w:t>
      </w:r>
      <w:r w:rsidRPr="009610FA">
        <w:rPr>
          <w:spacing w:val="-6"/>
        </w:rPr>
        <w:t xml:space="preserve"> </w:t>
      </w:r>
      <w:r w:rsidRPr="009610FA">
        <w:rPr>
          <w:spacing w:val="-2"/>
        </w:rPr>
        <w:t>instalments.</w:t>
      </w:r>
    </w:p>
    <w:p w:rsidRPr="009610FA" w:rsidR="00C0013C" w:rsidP="000F57C3" w:rsidRDefault="00C0013C" w14:paraId="1F4A248B" w14:textId="7E71BEF1">
      <w:pPr>
        <w:pStyle w:val="ListParagraph"/>
        <w:numPr>
          <w:ilvl w:val="2"/>
          <w:numId w:val="3"/>
        </w:numPr>
      </w:pPr>
      <w:r w:rsidRPr="009610FA">
        <w:t>An</w:t>
      </w:r>
      <w:r w:rsidRPr="009610FA">
        <w:rPr>
          <w:spacing w:val="-4"/>
        </w:rPr>
        <w:t xml:space="preserve"> </w:t>
      </w:r>
      <w:r w:rsidRPr="009610FA">
        <w:t>advance</w:t>
      </w:r>
      <w:r w:rsidRPr="009610FA">
        <w:rPr>
          <w:spacing w:val="-4"/>
        </w:rPr>
        <w:t xml:space="preserve"> </w:t>
      </w:r>
      <w:r w:rsidRPr="009610FA">
        <w:t>payment</w:t>
      </w:r>
      <w:r w:rsidRPr="009610FA">
        <w:rPr>
          <w:spacing w:val="-5"/>
        </w:rPr>
        <w:t xml:space="preserve"> </w:t>
      </w:r>
      <w:r w:rsidRPr="009610FA">
        <w:t>of</w:t>
      </w:r>
      <w:r w:rsidRPr="009610FA">
        <w:rPr>
          <w:spacing w:val="-4"/>
        </w:rPr>
        <w:t xml:space="preserve"> </w:t>
      </w:r>
      <w:r w:rsidRPr="009610FA">
        <w:t>one-third</w:t>
      </w:r>
      <w:r w:rsidRPr="009610FA">
        <w:rPr>
          <w:spacing w:val="-4"/>
        </w:rPr>
        <w:t xml:space="preserve"> </w:t>
      </w:r>
      <w:r w:rsidRPr="009610FA">
        <w:t>of</w:t>
      </w:r>
      <w:r w:rsidRPr="009610FA">
        <w:rPr>
          <w:spacing w:val="-4"/>
        </w:rPr>
        <w:t xml:space="preserve"> </w:t>
      </w:r>
      <w:r w:rsidRPr="009610FA">
        <w:t>the</w:t>
      </w:r>
      <w:r w:rsidRPr="009610FA">
        <w:rPr>
          <w:spacing w:val="-4"/>
        </w:rPr>
        <w:t xml:space="preserve"> </w:t>
      </w:r>
      <w:r w:rsidRPr="009610FA">
        <w:t>general</w:t>
      </w:r>
      <w:r w:rsidRPr="009610FA">
        <w:rPr>
          <w:spacing w:val="-5"/>
        </w:rPr>
        <w:t xml:space="preserve"> </w:t>
      </w:r>
      <w:r w:rsidRPr="009610FA">
        <w:t>expense</w:t>
      </w:r>
      <w:r w:rsidRPr="009610FA">
        <w:rPr>
          <w:spacing w:val="-6"/>
        </w:rPr>
        <w:t xml:space="preserve"> </w:t>
      </w:r>
      <w:r w:rsidRPr="009610FA">
        <w:t>budget</w:t>
      </w:r>
      <w:r w:rsidRPr="009610FA">
        <w:rPr>
          <w:spacing w:val="-5"/>
        </w:rPr>
        <w:t xml:space="preserve"> </w:t>
      </w:r>
      <w:r w:rsidRPr="009610FA">
        <w:rPr>
          <w:color w:val="000000"/>
        </w:rPr>
        <w:t>(EUR</w:t>
      </w:r>
      <w:r w:rsidRPr="009610FA">
        <w:rPr>
          <w:color w:val="000000"/>
          <w:spacing w:val="-4"/>
        </w:rPr>
        <w:t xml:space="preserve"> </w:t>
      </w:r>
      <w:r w:rsidRPr="009610FA">
        <w:rPr>
          <w:color w:val="000000"/>
        </w:rPr>
        <w:t>8,000)</w:t>
      </w:r>
      <w:r w:rsidRPr="009610FA">
        <w:rPr>
          <w:color w:val="000000"/>
          <w:spacing w:val="-5"/>
        </w:rPr>
        <w:t xml:space="preserve"> </w:t>
      </w:r>
      <w:r w:rsidRPr="009610FA" w:rsidR="00AF2A12">
        <w:rPr>
          <w:color w:val="000000"/>
          <w:spacing w:val="-5"/>
        </w:rPr>
        <w:t>will be paid out after submission and approval of the interim report, due T+2 months after the Agreement goes into effect</w:t>
      </w:r>
      <w:r w:rsidRPr="009610FA">
        <w:rPr>
          <w:color w:val="000000"/>
        </w:rPr>
        <w:t>.</w:t>
      </w:r>
    </w:p>
    <w:p w:rsidRPr="009610FA" w:rsidR="00C0013C" w:rsidP="000F57C3" w:rsidRDefault="00C0013C" w14:paraId="7A689AFF" w14:textId="6097E78C">
      <w:pPr>
        <w:pStyle w:val="ListParagraph"/>
        <w:numPr>
          <w:ilvl w:val="2"/>
          <w:numId w:val="3"/>
        </w:numPr>
      </w:pPr>
      <w:r w:rsidRPr="009610FA">
        <w:t>The</w:t>
      </w:r>
      <w:r w:rsidRPr="009610FA">
        <w:rPr>
          <w:spacing w:val="-5"/>
        </w:rPr>
        <w:t xml:space="preserve"> </w:t>
      </w:r>
      <w:r w:rsidRPr="009610FA">
        <w:t xml:space="preserve">remainder of the General Expense Budget will be paid out after the final progress report has been </w:t>
      </w:r>
      <w:r w:rsidRPr="009610FA" w:rsidR="00217E97">
        <w:t xml:space="preserve">submitted to the Coordinator </w:t>
      </w:r>
      <w:r w:rsidRPr="009610FA" w:rsidR="009D00F9">
        <w:rPr>
          <w:sz w:val="21"/>
        </w:rPr>
        <w:t>until the last date stipulated under section 3 above and has been accepted by the Coordinator</w:t>
      </w:r>
      <w:r w:rsidRPr="009610FA">
        <w:t>.</w:t>
      </w:r>
    </w:p>
    <w:p w:rsidRPr="009610FA" w:rsidR="00C0013C" w:rsidP="4A659249" w:rsidRDefault="00596448" w14:paraId="4F5177E0" w14:textId="351E3846">
      <w:pPr>
        <w:pStyle w:val="ListParagraph"/>
        <w:rPr/>
      </w:pPr>
      <w:r w:rsidR="436EA874">
        <w:rPr/>
        <w:t xml:space="preserve">The Local Organiser must address the invoices for these payments, denominated in euro, to </w:t>
      </w:r>
      <w:r w:rsidRPr="4A659249" w:rsidR="2952D9B6">
        <w:rPr>
          <w:highlight w:val="yellow"/>
        </w:rPr>
        <w:t>[company]</w:t>
      </w:r>
      <w:r w:rsidR="436EA874">
        <w:rPr/>
        <w:t xml:space="preserve"> with the following invoicing details</w:t>
      </w:r>
      <w:r w:rsidR="08BF7A0F">
        <w:rPr/>
        <w:t>:</w:t>
      </w:r>
    </w:p>
    <w:p w:rsidRPr="009610FA" w:rsidR="00C0013C" w:rsidP="4A659249" w:rsidRDefault="00C0013C" w14:paraId="03709CB4" w14:textId="54ABB5B3">
      <w:pPr>
        <w:pStyle w:val="ListParagraph"/>
        <w:rPr/>
      </w:pPr>
      <w:r w:rsidR="08BF7A0F">
        <w:rPr/>
        <w:t xml:space="preserve">Company Name: </w:t>
      </w:r>
    </w:p>
    <w:p w:rsidRPr="009610FA" w:rsidR="00C0013C" w:rsidP="4A659249" w:rsidRDefault="00C0013C" w14:paraId="151820F2" w14:textId="5E741C40">
      <w:pPr>
        <w:pStyle w:val="ListParagraph"/>
        <w:rPr/>
      </w:pPr>
      <w:r w:rsidR="08BF7A0F">
        <w:rPr/>
        <w:t>Address:</w:t>
      </w:r>
      <w:r w:rsidR="4C05C10F">
        <w:rPr/>
        <w:t xml:space="preserve"> </w:t>
      </w:r>
    </w:p>
    <w:p w:rsidRPr="009610FA" w:rsidR="00C0013C" w:rsidP="000F57C3" w:rsidRDefault="00C0013C" w14:paraId="4C5D08CE" w14:textId="60122164">
      <w:pPr>
        <w:pStyle w:val="ListParagraph"/>
        <w:numPr>
          <w:ilvl w:val="2"/>
          <w:numId w:val="3"/>
        </w:numPr>
        <w:rPr>
          <w:bCs/>
        </w:rPr>
      </w:pPr>
      <w:r w:rsidRPr="009610FA">
        <w:rPr>
          <w:bCs/>
        </w:rPr>
        <w:t xml:space="preserve">The Local Organiser can send the invoices by mail or via email to </w:t>
      </w:r>
      <w:hyperlink w:history="1" r:id="rId12">
        <w:r w:rsidRPr="009610FA" w:rsidR="006E4718">
          <w:rPr>
            <w:rStyle w:val="Hyperlink"/>
            <w:bCs/>
            <w:u w:val="none"/>
          </w:rPr>
          <w:t xml:space="preserve">hello@hackathons.cassini.eu </w:t>
        </w:r>
      </w:hyperlink>
      <w:r w:rsidRPr="009610FA" w:rsidR="006E4718">
        <w:rPr>
          <w:bCs/>
        </w:rPr>
        <w:t xml:space="preserve"> </w:t>
      </w:r>
    </w:p>
    <w:p w:rsidRPr="009610FA" w:rsidR="00C0013C" w:rsidP="000F57C3" w:rsidRDefault="00C0013C" w14:paraId="2827A001" w14:textId="4CC051A0">
      <w:pPr>
        <w:pStyle w:val="ListParagraph"/>
        <w:numPr>
          <w:ilvl w:val="1"/>
          <w:numId w:val="3"/>
        </w:numPr>
      </w:pPr>
      <w:r w:rsidRPr="009610FA">
        <w:t xml:space="preserve">The Coordinator will pay the invoices within </w:t>
      </w:r>
      <w:r w:rsidRPr="009610FA" w:rsidR="006E4718">
        <w:t>30</w:t>
      </w:r>
      <w:r w:rsidRPr="009610FA">
        <w:t xml:space="preserve"> business days after receipt.</w:t>
      </w:r>
    </w:p>
    <w:p w:rsidRPr="009610FA" w:rsidR="00C0013C" w:rsidP="000F57C3" w:rsidRDefault="00C0013C" w14:paraId="133216B1" w14:textId="77777777">
      <w:pPr>
        <w:pStyle w:val="ListParagraph"/>
        <w:numPr>
          <w:ilvl w:val="1"/>
          <w:numId w:val="3"/>
        </w:numPr>
      </w:pPr>
      <w:r w:rsidRPr="009610FA">
        <w:t>The Coordinator will pay</w:t>
      </w:r>
      <w:r w:rsidRPr="009610FA">
        <w:rPr>
          <w:spacing w:val="-8"/>
        </w:rPr>
        <w:t xml:space="preserve"> </w:t>
      </w:r>
      <w:r w:rsidRPr="009610FA">
        <w:t>the</w:t>
      </w:r>
      <w:r w:rsidRPr="009610FA">
        <w:rPr>
          <w:spacing w:val="-9"/>
        </w:rPr>
        <w:t xml:space="preserve"> </w:t>
      </w:r>
      <w:r w:rsidRPr="009610FA">
        <w:t>amount</w:t>
      </w:r>
      <w:r w:rsidRPr="009610FA">
        <w:rPr>
          <w:spacing w:val="-8"/>
        </w:rPr>
        <w:t xml:space="preserve"> </w:t>
      </w:r>
      <w:r w:rsidRPr="009610FA">
        <w:t>due</w:t>
      </w:r>
      <w:r w:rsidRPr="009610FA">
        <w:rPr>
          <w:spacing w:val="-6"/>
        </w:rPr>
        <w:t xml:space="preserve"> </w:t>
      </w:r>
      <w:r w:rsidRPr="009610FA">
        <w:t>to</w:t>
      </w:r>
      <w:r w:rsidRPr="009610FA">
        <w:rPr>
          <w:spacing w:val="-8"/>
        </w:rPr>
        <w:t xml:space="preserve"> </w:t>
      </w:r>
      <w:r w:rsidRPr="009610FA">
        <w:t>the</w:t>
      </w:r>
      <w:r w:rsidRPr="009610FA">
        <w:rPr>
          <w:spacing w:val="-7"/>
        </w:rPr>
        <w:t xml:space="preserve"> </w:t>
      </w:r>
      <w:r w:rsidRPr="009610FA">
        <w:t>Local</w:t>
      </w:r>
      <w:r w:rsidRPr="009610FA">
        <w:rPr>
          <w:spacing w:val="-7"/>
        </w:rPr>
        <w:t xml:space="preserve"> </w:t>
      </w:r>
      <w:r w:rsidRPr="009610FA">
        <w:t>Organiser’s</w:t>
      </w:r>
      <w:r w:rsidRPr="009610FA">
        <w:rPr>
          <w:spacing w:val="-8"/>
        </w:rPr>
        <w:t xml:space="preserve"> </w:t>
      </w:r>
      <w:r w:rsidRPr="009610FA">
        <w:t>bank</w:t>
      </w:r>
      <w:r w:rsidRPr="009610FA">
        <w:rPr>
          <w:spacing w:val="-6"/>
        </w:rPr>
        <w:t xml:space="preserve"> </w:t>
      </w:r>
      <w:r w:rsidRPr="009610FA">
        <w:t>account,</w:t>
      </w:r>
      <w:r w:rsidRPr="009610FA">
        <w:rPr>
          <w:spacing w:val="-7"/>
        </w:rPr>
        <w:t xml:space="preserve"> </w:t>
      </w:r>
      <w:r w:rsidRPr="009610FA">
        <w:t>identified</w:t>
      </w:r>
      <w:r w:rsidRPr="009610FA">
        <w:rPr>
          <w:spacing w:val="-9"/>
        </w:rPr>
        <w:t xml:space="preserve"> </w:t>
      </w:r>
      <w:r w:rsidRPr="009610FA">
        <w:t>as</w:t>
      </w:r>
      <w:r w:rsidRPr="009610FA">
        <w:rPr>
          <w:spacing w:val="-8"/>
        </w:rPr>
        <w:t xml:space="preserve"> </w:t>
      </w:r>
      <w:r w:rsidRPr="009610FA">
        <w:rPr>
          <w:spacing w:val="-2"/>
        </w:rPr>
        <w:t>follows:</w:t>
      </w:r>
    </w:p>
    <w:p w:rsidRPr="009610FA" w:rsidR="005B6419" w:rsidP="005B6419" w:rsidRDefault="005B6419" w14:paraId="7F252F01" w14:textId="77777777">
      <w:pPr>
        <w:pStyle w:val="BodyText"/>
        <w:tabs>
          <w:tab w:val="right" w:leader="underscore" w:pos="9178"/>
        </w:tabs>
        <w:spacing w:after="240"/>
        <w:ind w:left="851"/>
      </w:pPr>
      <w:r w:rsidRPr="009610FA">
        <w:t>Name</w:t>
      </w:r>
      <w:r w:rsidRPr="009610FA">
        <w:rPr>
          <w:spacing w:val="-5"/>
        </w:rPr>
        <w:t xml:space="preserve"> </w:t>
      </w:r>
      <w:r w:rsidRPr="009610FA">
        <w:t xml:space="preserve">of bank: </w:t>
      </w:r>
      <w:r w:rsidRPr="009610FA">
        <w:tab/>
      </w:r>
    </w:p>
    <w:p w:rsidRPr="009610FA" w:rsidR="005B6419" w:rsidP="005B6419" w:rsidRDefault="005B6419" w14:paraId="50893A04" w14:textId="77777777">
      <w:pPr>
        <w:pStyle w:val="BodyText"/>
        <w:tabs>
          <w:tab w:val="right" w:leader="underscore" w:pos="9178"/>
        </w:tabs>
        <w:spacing w:after="240"/>
        <w:ind w:left="851"/>
      </w:pPr>
      <w:r w:rsidRPr="009610FA">
        <w:t>Full</w:t>
      </w:r>
      <w:r w:rsidRPr="009610FA">
        <w:rPr>
          <w:spacing w:val="-4"/>
        </w:rPr>
        <w:t xml:space="preserve"> </w:t>
      </w:r>
      <w:r w:rsidRPr="009610FA">
        <w:t>address</w:t>
      </w:r>
      <w:r w:rsidRPr="009610FA">
        <w:rPr>
          <w:spacing w:val="-6"/>
        </w:rPr>
        <w:t xml:space="preserve"> </w:t>
      </w:r>
      <w:r w:rsidRPr="009610FA">
        <w:t>of</w:t>
      </w:r>
      <w:r w:rsidRPr="009610FA">
        <w:rPr>
          <w:spacing w:val="-3"/>
        </w:rPr>
        <w:t xml:space="preserve"> </w:t>
      </w:r>
      <w:r w:rsidRPr="009610FA">
        <w:t xml:space="preserve">branch: </w:t>
      </w:r>
      <w:r w:rsidRPr="009610FA">
        <w:tab/>
      </w:r>
    </w:p>
    <w:p w:rsidRPr="009610FA" w:rsidR="005B6419" w:rsidP="005B6419" w:rsidRDefault="005B6419" w14:paraId="3B8380A6" w14:textId="77777777">
      <w:pPr>
        <w:pStyle w:val="BodyText"/>
        <w:tabs>
          <w:tab w:val="right" w:leader="underscore" w:pos="9178"/>
        </w:tabs>
        <w:spacing w:after="240"/>
        <w:ind w:left="851"/>
      </w:pPr>
      <w:r w:rsidRPr="009610FA">
        <w:t>Exact</w:t>
      </w:r>
      <w:r w:rsidRPr="009610FA">
        <w:rPr>
          <w:spacing w:val="-11"/>
        </w:rPr>
        <w:t xml:space="preserve"> </w:t>
      </w:r>
      <w:r w:rsidRPr="009610FA">
        <w:t>denomination</w:t>
      </w:r>
      <w:r w:rsidRPr="009610FA">
        <w:rPr>
          <w:spacing w:val="-11"/>
        </w:rPr>
        <w:t xml:space="preserve"> </w:t>
      </w:r>
      <w:r w:rsidRPr="009610FA">
        <w:t>of</w:t>
      </w:r>
      <w:r w:rsidRPr="009610FA">
        <w:rPr>
          <w:spacing w:val="-10"/>
        </w:rPr>
        <w:t xml:space="preserve"> </w:t>
      </w:r>
      <w:r w:rsidRPr="009610FA">
        <w:t>account</w:t>
      </w:r>
      <w:r w:rsidRPr="009610FA">
        <w:rPr>
          <w:spacing w:val="-10"/>
        </w:rPr>
        <w:t xml:space="preserve"> </w:t>
      </w:r>
      <w:r w:rsidRPr="009610FA">
        <w:t xml:space="preserve">holder: </w:t>
      </w:r>
      <w:r w:rsidRPr="009610FA">
        <w:tab/>
      </w:r>
    </w:p>
    <w:p w:rsidRPr="009610FA" w:rsidR="005B6419" w:rsidP="005B6419" w:rsidRDefault="005B6419" w14:paraId="3EEB27F0" w14:textId="77777777">
      <w:pPr>
        <w:pStyle w:val="BodyText"/>
        <w:tabs>
          <w:tab w:val="right" w:leader="underscore" w:pos="9178"/>
        </w:tabs>
        <w:spacing w:after="240"/>
        <w:ind w:left="851"/>
      </w:pPr>
      <w:r w:rsidRPr="009610FA">
        <w:t>Full</w:t>
      </w:r>
      <w:r w:rsidRPr="009610FA">
        <w:rPr>
          <w:spacing w:val="-6"/>
        </w:rPr>
        <w:t xml:space="preserve"> </w:t>
      </w:r>
      <w:r w:rsidRPr="009610FA">
        <w:t>account</w:t>
      </w:r>
      <w:r w:rsidRPr="009610FA">
        <w:rPr>
          <w:spacing w:val="-7"/>
        </w:rPr>
        <w:t xml:space="preserve"> </w:t>
      </w:r>
      <w:r w:rsidRPr="009610FA">
        <w:t>number</w:t>
      </w:r>
      <w:r w:rsidRPr="009610FA">
        <w:rPr>
          <w:spacing w:val="-6"/>
        </w:rPr>
        <w:t xml:space="preserve"> </w:t>
      </w:r>
      <w:r w:rsidRPr="009610FA">
        <w:t>including</w:t>
      </w:r>
      <w:r w:rsidRPr="009610FA">
        <w:rPr>
          <w:spacing w:val="-7"/>
        </w:rPr>
        <w:t xml:space="preserve"> </w:t>
      </w:r>
      <w:r w:rsidRPr="009610FA">
        <w:t>bank</w:t>
      </w:r>
      <w:r w:rsidRPr="009610FA">
        <w:rPr>
          <w:spacing w:val="-5"/>
        </w:rPr>
        <w:t xml:space="preserve"> </w:t>
      </w:r>
      <w:r w:rsidRPr="009610FA">
        <w:t xml:space="preserve">codes: </w:t>
      </w:r>
      <w:r w:rsidRPr="009610FA">
        <w:tab/>
      </w:r>
    </w:p>
    <w:p w:rsidRPr="009610FA" w:rsidR="005B6419" w:rsidP="005B6419" w:rsidRDefault="005B6419" w14:paraId="5E67EE8A" w14:textId="77777777">
      <w:pPr>
        <w:pStyle w:val="BodyText"/>
        <w:tabs>
          <w:tab w:val="right" w:leader="underscore" w:pos="9178"/>
        </w:tabs>
        <w:spacing w:after="240"/>
        <w:ind w:left="851"/>
      </w:pPr>
      <w:r w:rsidRPr="009610FA">
        <w:t>IBAN</w:t>
      </w:r>
      <w:r w:rsidRPr="009610FA">
        <w:rPr>
          <w:spacing w:val="-4"/>
        </w:rPr>
        <w:t xml:space="preserve"> </w:t>
      </w:r>
      <w:r w:rsidRPr="009610FA">
        <w:t xml:space="preserve">code: </w:t>
      </w:r>
      <w:r w:rsidRPr="009610FA">
        <w:tab/>
      </w:r>
    </w:p>
    <w:p w:rsidRPr="009610FA" w:rsidR="00956B3D" w:rsidP="000F57C3" w:rsidRDefault="00E6016E" w14:paraId="33BAE4CE" w14:textId="32CD0B45">
      <w:pPr>
        <w:pStyle w:val="ListParagraph"/>
        <w:numPr>
          <w:ilvl w:val="1"/>
          <w:numId w:val="3"/>
        </w:numPr>
      </w:pPr>
      <w:r w:rsidRPr="009610FA">
        <w:t>Approval of the documents, reports submitted, and payment of the invoice does not imply recognition of the regularity, authenticity, completeness and correctness of the declarations and information they contain</w:t>
      </w:r>
      <w:r w:rsidRPr="009610FA" w:rsidR="00C0013C">
        <w:t>.</w:t>
      </w:r>
    </w:p>
    <w:p w:rsidRPr="009610FA" w:rsidR="00956B3D" w:rsidRDefault="00956B3D" w14:paraId="7F3636F2" w14:textId="77777777">
      <w:pPr>
        <w:rPr>
          <w:sz w:val="22"/>
        </w:rPr>
      </w:pPr>
      <w:r w:rsidRPr="009610FA">
        <w:br w:type="page"/>
      </w:r>
    </w:p>
    <w:p w:rsidRPr="009610FA" w:rsidR="007C7EB2" w:rsidP="000F57C3" w:rsidRDefault="007C7EB2" w14:paraId="24D56203" w14:textId="77777777">
      <w:pPr>
        <w:pStyle w:val="Heading1"/>
        <w:numPr>
          <w:ilvl w:val="0"/>
          <w:numId w:val="3"/>
        </w:numPr>
      </w:pPr>
      <w:r w:rsidRPr="009610FA">
        <w:t>Intellectual property</w:t>
      </w:r>
    </w:p>
    <w:p w:rsidRPr="009610FA" w:rsidR="007C7EB2" w:rsidP="000F57C3" w:rsidRDefault="007C7EB2" w14:paraId="291DCEF4" w14:textId="77777777">
      <w:pPr>
        <w:pStyle w:val="ListParagraph"/>
        <w:numPr>
          <w:ilvl w:val="1"/>
          <w:numId w:val="3"/>
        </w:numPr>
        <w:rPr>
          <w:bCs/>
        </w:rPr>
      </w:pPr>
      <w:r w:rsidRPr="009610FA">
        <w:rPr>
          <w:bCs/>
        </w:rPr>
        <w:t>The</w:t>
      </w:r>
      <w:r w:rsidRPr="009610FA">
        <w:rPr>
          <w:bCs/>
          <w:spacing w:val="-3"/>
        </w:rPr>
        <w:t xml:space="preserve"> </w:t>
      </w:r>
      <w:r w:rsidRPr="009610FA">
        <w:rPr>
          <w:bCs/>
        </w:rPr>
        <w:t>ownership of any intellectual property developed by participants during and within the scope of the hackathon will remain with the individual participants.</w:t>
      </w:r>
    </w:p>
    <w:p w:rsidRPr="009610FA" w:rsidR="007C7EB2" w:rsidP="000F57C3" w:rsidRDefault="007C7EB2" w14:paraId="77993384" w14:textId="77777777">
      <w:pPr>
        <w:pStyle w:val="ListParagraph"/>
        <w:numPr>
          <w:ilvl w:val="1"/>
          <w:numId w:val="3"/>
        </w:numPr>
      </w:pPr>
      <w:r w:rsidRPr="009610FA">
        <w:t xml:space="preserve">The participants can choose, at their own discretion, to open source the intellectual property via the platform provided by the Coordinator and license it under one of the licenses referenced in </w:t>
      </w:r>
      <w:hyperlink r:id="rId13">
        <w:r w:rsidRPr="009610FA">
          <w:t>https://choosealicense.com</w:t>
        </w:r>
      </w:hyperlink>
      <w:hyperlink r:id="rId14">
        <w:r w:rsidRPr="009610FA">
          <w:t>.</w:t>
        </w:r>
      </w:hyperlink>
    </w:p>
    <w:p w:rsidRPr="009610FA" w:rsidR="007C7EB2" w:rsidP="000F57C3" w:rsidRDefault="007C7EB2" w14:paraId="4B5A36BA" w14:textId="77777777">
      <w:pPr>
        <w:pStyle w:val="ListParagraph"/>
        <w:numPr>
          <w:ilvl w:val="1"/>
          <w:numId w:val="3"/>
        </w:numPr>
      </w:pPr>
      <w:r w:rsidRPr="009610FA">
        <w:t>The Coordinator and the Local Organiser will not assume ownership of the intellectual property.</w:t>
      </w:r>
    </w:p>
    <w:p w:rsidRPr="009610FA" w:rsidR="007C7EB2" w:rsidP="007C7EB2" w:rsidRDefault="007C7EB2" w14:paraId="35D84F2C" w14:textId="4AFF87B5">
      <w:pPr>
        <w:pStyle w:val="ListParagraph"/>
        <w:numPr>
          <w:ilvl w:val="1"/>
          <w:numId w:val="3"/>
        </w:numPr>
      </w:pPr>
      <w:r w:rsidRPr="009610FA">
        <w:t>The Coordinator and the Local Organiser may use non-confidential textual and audio-visual descriptions of the intellectual property, that are provided by participants in the context of the hackathon, for</w:t>
      </w:r>
      <w:r w:rsidRPr="009610FA" w:rsidR="005B6419">
        <w:t xml:space="preserve"> </w:t>
      </w:r>
      <w:r w:rsidRPr="009610FA">
        <w:t>promotional purposes.</w:t>
      </w:r>
    </w:p>
    <w:p w:rsidRPr="009610FA" w:rsidR="007C7EB2" w:rsidP="000F57C3" w:rsidRDefault="007C7EB2" w14:paraId="46621444" w14:textId="77777777">
      <w:pPr>
        <w:pStyle w:val="Heading1"/>
        <w:numPr>
          <w:ilvl w:val="0"/>
          <w:numId w:val="3"/>
        </w:numPr>
      </w:pPr>
      <w:r w:rsidRPr="009610FA">
        <w:t>Liability</w:t>
      </w:r>
    </w:p>
    <w:p w:rsidRPr="009610FA" w:rsidR="007C7EB2" w:rsidP="000F57C3" w:rsidRDefault="003B7A4A" w14:paraId="3BB040E8" w14:textId="7EF7F87E">
      <w:pPr>
        <w:pStyle w:val="ListParagraph"/>
        <w:numPr>
          <w:ilvl w:val="1"/>
          <w:numId w:val="3"/>
        </w:numPr>
      </w:pPr>
      <w:r w:rsidRPr="009610FA">
        <w:t xml:space="preserve">Neither the Coordinator, nor </w:t>
      </w:r>
      <w:r w:rsidRPr="009610FA" w:rsidR="00510D54">
        <w:t xml:space="preserve">the Principal, or </w:t>
      </w:r>
      <w:r w:rsidRPr="009610FA">
        <w:t>any Contracting Party shall be held liable for any damage or loss caused by the Local Organiser, including any damage or loss to third parties during or as a consequence of the implementation of the Agreement</w:t>
      </w:r>
      <w:r w:rsidRPr="009610FA" w:rsidR="007C7EB2">
        <w:t>.</w:t>
      </w:r>
    </w:p>
    <w:p w:rsidRPr="009610FA" w:rsidR="00362487" w:rsidP="00362487" w:rsidRDefault="00362487" w14:paraId="30316816" w14:textId="7EC1FFA2">
      <w:pPr>
        <w:pStyle w:val="ListParagraph"/>
        <w:numPr>
          <w:ilvl w:val="1"/>
          <w:numId w:val="3"/>
        </w:numPr>
      </w:pPr>
      <w:r w:rsidRPr="009610FA">
        <w:t xml:space="preserve">The Local Organiser is liable for any loss or damage caused to the Coordinator, </w:t>
      </w:r>
      <w:r w:rsidRPr="009610FA" w:rsidR="001704E2">
        <w:t xml:space="preserve">the Principal </w:t>
      </w:r>
      <w:r w:rsidRPr="009610FA">
        <w:t>and any Contracting Party, during or as a consequence of the implementation of the Agreement, including in the event of subcontracting, but only up to an amount not exceeding three times the total value of the Budget, as finally determined, taking into account the reduction mechanism under section 2. However, if the damage or loss is caused by the wilful misconduct or gross negligence of the Local Organiser or of its personnel or subcontractors, as well as in the case of an action brought against the Contracting Authority by a third party for breach of its intellectual property rights, the limitation of liability above shall not apply.</w:t>
      </w:r>
    </w:p>
    <w:p w:rsidRPr="009610FA" w:rsidR="004345AE" w:rsidP="004345AE" w:rsidRDefault="004345AE" w14:paraId="2A86CCAB" w14:textId="2E495FFE">
      <w:pPr>
        <w:pStyle w:val="ListParagraph"/>
        <w:numPr>
          <w:ilvl w:val="1"/>
          <w:numId w:val="3"/>
        </w:numPr>
      </w:pPr>
      <w:r w:rsidRPr="009610FA">
        <w:t xml:space="preserve">If a third party brings any action against the Coordinator, </w:t>
      </w:r>
      <w:r w:rsidRPr="009610FA" w:rsidR="001704E2">
        <w:t xml:space="preserve">or the Principal </w:t>
      </w:r>
      <w:r w:rsidRPr="009610FA">
        <w:t>or any Contracting Party, in connection with the implementation of the Agreement, the Local Organiser shall assist the Coordinator</w:t>
      </w:r>
      <w:r w:rsidRPr="009610FA" w:rsidR="001704E2">
        <w:t>, the Principal</w:t>
      </w:r>
      <w:r w:rsidRPr="009610FA">
        <w:t xml:space="preserve"> and the Contracting Party, as the case may be, in the legal proceedings, including by intervening in support of the Coordinator,</w:t>
      </w:r>
      <w:r w:rsidRPr="009610FA" w:rsidR="003617B0">
        <w:t xml:space="preserve"> the Principal</w:t>
      </w:r>
      <w:r w:rsidRPr="009610FA">
        <w:t xml:space="preserve"> or its Contracting Party, upon request.</w:t>
      </w:r>
    </w:p>
    <w:p w:rsidRPr="009610FA" w:rsidR="00AE293D" w:rsidP="00AE293D" w:rsidRDefault="00AE293D" w14:paraId="4EED392E" w14:textId="20F31611">
      <w:pPr>
        <w:pStyle w:val="ListParagraph"/>
        <w:widowControl w:val="0"/>
        <w:numPr>
          <w:ilvl w:val="1"/>
          <w:numId w:val="3"/>
        </w:numPr>
        <w:tabs>
          <w:tab w:val="left" w:pos="829"/>
        </w:tabs>
        <w:autoSpaceDE w:val="0"/>
        <w:autoSpaceDN w:val="0"/>
        <w:spacing w:before="159" w:after="0" w:line="259" w:lineRule="auto"/>
        <w:ind w:right="125"/>
        <w:contextualSpacing w:val="0"/>
        <w:jc w:val="both"/>
        <w:rPr>
          <w:spacing w:val="-6"/>
        </w:rPr>
      </w:pPr>
      <w:r w:rsidRPr="009610FA">
        <w:rPr>
          <w:spacing w:val="-6"/>
        </w:rPr>
        <w:t xml:space="preserve">Neither the Coordinator, </w:t>
      </w:r>
      <w:r w:rsidRPr="009610FA" w:rsidR="003617B0">
        <w:rPr>
          <w:spacing w:val="-6"/>
        </w:rPr>
        <w:t xml:space="preserve">nor the Principal, </w:t>
      </w:r>
      <w:r w:rsidRPr="009610FA">
        <w:rPr>
          <w:spacing w:val="-6"/>
        </w:rPr>
        <w:t>nor its Contracting Party, shall be liable for any loss or damage caused to the Local Organiser during or as a consequence of the implementation of the Agreement unless the loss or damage was caused by wilful misconduct or gross negligence of the Coordinator or the Contractor Party.</w:t>
      </w:r>
    </w:p>
    <w:p w:rsidRPr="009610FA" w:rsidR="00693F29" w:rsidP="00693F29" w:rsidRDefault="007C7EB2" w14:paraId="5A549131" w14:textId="361295D2">
      <w:pPr>
        <w:pStyle w:val="ListParagraph"/>
        <w:numPr>
          <w:ilvl w:val="1"/>
          <w:numId w:val="3"/>
        </w:numPr>
      </w:pPr>
      <w:r w:rsidRPr="009610FA">
        <w:t>The Local Organiser will take no action, during the term of the Agreement and thereafter, which is intended, or could reasonably be expected, to harm the reputation of the Coordinator</w:t>
      </w:r>
      <w:r w:rsidRPr="009610FA" w:rsidR="003617B0">
        <w:t>, the Principal</w:t>
      </w:r>
      <w:r w:rsidRPr="009610FA">
        <w:t xml:space="preserve"> </w:t>
      </w:r>
      <w:r w:rsidRPr="009610FA" w:rsidR="00693F29">
        <w:t>or a Contracting Party or which could reasonably be expected to lead to unwanted or unfavourable publicity to the Coordinator</w:t>
      </w:r>
      <w:r w:rsidRPr="009610FA" w:rsidR="003617B0">
        <w:t>, the Principal</w:t>
      </w:r>
      <w:r w:rsidRPr="009610FA" w:rsidR="00693F29">
        <w:t xml:space="preserve"> or a Contracting Party.</w:t>
      </w:r>
    </w:p>
    <w:p w:rsidRPr="009610FA" w:rsidR="007C7EB2" w:rsidP="000F57C3" w:rsidRDefault="007C7EB2" w14:paraId="1E97D8A8" w14:textId="77777777">
      <w:pPr>
        <w:pStyle w:val="Heading1"/>
        <w:numPr>
          <w:ilvl w:val="0"/>
          <w:numId w:val="3"/>
        </w:numPr>
      </w:pPr>
      <w:r w:rsidRPr="009610FA">
        <w:t>Conflicts of interest</w:t>
      </w:r>
    </w:p>
    <w:p w:rsidRPr="009610FA" w:rsidR="007C7EB2" w:rsidP="000F57C3" w:rsidRDefault="007C7EB2" w14:paraId="425F647F" w14:textId="77777777">
      <w:pPr>
        <w:pStyle w:val="ListParagraph"/>
        <w:numPr>
          <w:ilvl w:val="1"/>
          <w:numId w:val="3"/>
        </w:numPr>
      </w:pPr>
      <w:r w:rsidRPr="009610FA">
        <w:t>The Local Organiser must take all the necessary measures to prevent any situation of personal or professional conflict of interest.</w:t>
      </w:r>
    </w:p>
    <w:p w:rsidRPr="009610FA" w:rsidR="00877731" w:rsidP="00877731" w:rsidRDefault="007C7EB2" w14:paraId="6C2A7712" w14:textId="77777777">
      <w:pPr>
        <w:pStyle w:val="ListParagraph"/>
        <w:numPr>
          <w:ilvl w:val="1"/>
          <w:numId w:val="3"/>
        </w:numPr>
      </w:pPr>
      <w:r w:rsidRPr="009610FA">
        <w:t xml:space="preserve">The Local Organiser must notify the Coordinator in writing as soon as possible of any situation that could constitute a personal or professional conflict of interest during the implementation of the Agreement. The Local Organiser must immediately take action to rectify the situation. </w:t>
      </w:r>
      <w:r w:rsidRPr="009610FA" w:rsidR="00877731">
        <w:t>The Coordinator may verify that the Local Organiser’s action is appropriate and/or require the Local Organiser to take further action within a specified deadline. Failure to rectify the situation within the specified deadline may constitute a serious breach of the Agreements and can justify its immediate termination for cause.</w:t>
      </w:r>
    </w:p>
    <w:p w:rsidRPr="009610FA" w:rsidR="007C7EB2" w:rsidP="000F57C3" w:rsidRDefault="007C7EB2" w14:paraId="3A07A695" w14:textId="77777777">
      <w:pPr>
        <w:pStyle w:val="Heading1"/>
        <w:numPr>
          <w:ilvl w:val="0"/>
          <w:numId w:val="3"/>
        </w:numPr>
      </w:pPr>
      <w:r w:rsidRPr="009610FA">
        <w:t>Subcontracting</w:t>
      </w:r>
    </w:p>
    <w:p w:rsidRPr="009610FA" w:rsidR="007C7EB2" w:rsidP="000F57C3" w:rsidRDefault="007C7EB2" w14:paraId="528E79DE" w14:textId="77777777">
      <w:pPr>
        <w:pStyle w:val="ListParagraph"/>
        <w:numPr>
          <w:ilvl w:val="1"/>
          <w:numId w:val="3"/>
        </w:numPr>
      </w:pPr>
      <w:r w:rsidRPr="009610FA">
        <w:t>The Local Organiser may subcontract third parties to partially implement the Agreement. The Local Organiser must make this transparent to the Coordinator in its progress reports.</w:t>
      </w:r>
    </w:p>
    <w:p w:rsidRPr="009610FA" w:rsidR="007C7EB2" w:rsidP="00956B3D" w:rsidRDefault="007C7EB2" w14:paraId="1F8E65A8" w14:textId="44FCD4D9">
      <w:pPr>
        <w:pStyle w:val="ListParagraph"/>
        <w:numPr>
          <w:ilvl w:val="1"/>
          <w:numId w:val="3"/>
        </w:numPr>
      </w:pPr>
      <w:r w:rsidRPr="009610FA">
        <w:t>The Local Organiser remains bound by its contractual obligations and is solely responsible and liable for the implementation of the Agreement, also in case it is partially subcontracted.</w:t>
      </w:r>
    </w:p>
    <w:p w:rsidRPr="009610FA" w:rsidR="007C7EB2" w:rsidP="000F57C3" w:rsidRDefault="007C7EB2" w14:paraId="34DEA1C4" w14:textId="77777777">
      <w:pPr>
        <w:pStyle w:val="Heading1"/>
        <w:numPr>
          <w:ilvl w:val="0"/>
          <w:numId w:val="3"/>
        </w:numPr>
      </w:pPr>
      <w:r w:rsidRPr="009610FA">
        <w:t>Force majeure</w:t>
      </w:r>
    </w:p>
    <w:p w:rsidRPr="009610FA" w:rsidR="007C7EB2" w:rsidP="000F57C3" w:rsidRDefault="007C7EB2" w14:paraId="5BF0BDD5" w14:textId="77777777">
      <w:pPr>
        <w:pStyle w:val="ListParagraph"/>
        <w:numPr>
          <w:ilvl w:val="1"/>
          <w:numId w:val="3"/>
        </w:numPr>
      </w:pPr>
      <w:r w:rsidRPr="009610FA">
        <w:t>If a Party is affected by force majeure, it must immediately notify the other Party, stating the nature of the circumstances, their likely duration and foreseeable effects.</w:t>
      </w:r>
    </w:p>
    <w:p w:rsidRPr="009610FA" w:rsidR="007C7EB2" w:rsidP="00956B3D" w:rsidRDefault="007C7EB2" w14:paraId="162AF6E8" w14:textId="782B3FB0">
      <w:pPr>
        <w:pStyle w:val="ListParagraph"/>
        <w:numPr>
          <w:ilvl w:val="1"/>
          <w:numId w:val="3"/>
        </w:numPr>
      </w:pPr>
      <w:r w:rsidRPr="009610FA">
        <w:t>A Party is not liable for any delay or failure to perform its obligations under the Agreement if that delay or failure is a result of force majeure. If the Local Organiser is unable to fulfil its obligations under the</w:t>
      </w:r>
      <w:r w:rsidRPr="009610FA" w:rsidR="004D436E">
        <w:t xml:space="preserve"> </w:t>
      </w:r>
      <w:r w:rsidRPr="009610FA" w:rsidR="00DA4F31">
        <w:t>A</w:t>
      </w:r>
      <w:r w:rsidRPr="009610FA">
        <w:t>greement owing to force majeure, the Local Organiser has the right to compensation only for the incurred and committed costs and up to the value of the General Expense Budget</w:t>
      </w:r>
      <w:r w:rsidRPr="009610FA" w:rsidR="00DA4F31">
        <w:t>, reduced by costs that could have been prevented by the Local Organiser through reasonable mitigation measures and any costs the Coordinator may demonstrate were saved by the Local Organiser due to the force majeure.</w:t>
      </w:r>
      <w:r w:rsidRPr="009610FA">
        <w:t>.</w:t>
      </w:r>
      <w:r w:rsidRPr="009610FA" w:rsidR="000F57C3">
        <w:t xml:space="preserve"> </w:t>
      </w:r>
      <w:r w:rsidRPr="009610FA">
        <w:t>The Parties must take all necessary measures to limit any damage due to force majeure.</w:t>
      </w:r>
    </w:p>
    <w:p w:rsidRPr="009610FA" w:rsidR="007C7EB2" w:rsidP="000F57C3" w:rsidRDefault="007C7EB2" w14:paraId="094ED90F" w14:textId="77777777">
      <w:pPr>
        <w:pStyle w:val="Heading1"/>
        <w:numPr>
          <w:ilvl w:val="0"/>
          <w:numId w:val="3"/>
        </w:numPr>
      </w:pPr>
      <w:r w:rsidRPr="009610FA">
        <w:t>Term and termination</w:t>
      </w:r>
    </w:p>
    <w:p w:rsidRPr="009610FA" w:rsidR="007C7EB2" w:rsidP="00DA4F31" w:rsidRDefault="007C7EB2" w14:paraId="30E9BF76" w14:textId="77777777">
      <w:pPr>
        <w:pStyle w:val="ListParagraph"/>
        <w:numPr>
          <w:ilvl w:val="1"/>
          <w:numId w:val="3"/>
        </w:numPr>
        <w:ind w:left="993" w:hanging="633"/>
      </w:pPr>
      <w:r w:rsidRPr="009610FA">
        <w:t>The</w:t>
      </w:r>
      <w:r w:rsidRPr="009610FA">
        <w:rPr>
          <w:spacing w:val="-6"/>
        </w:rPr>
        <w:t xml:space="preserve"> </w:t>
      </w:r>
      <w:r w:rsidRPr="009610FA">
        <w:t>Agreement will become effective on the date on which the last Party signs it.</w:t>
      </w:r>
    </w:p>
    <w:p w:rsidRPr="009610FA" w:rsidR="007C7EB2" w:rsidP="00DA4F31" w:rsidRDefault="007C7EB2" w14:paraId="1262CF63" w14:textId="0E52C6E3">
      <w:pPr>
        <w:pStyle w:val="ListParagraph"/>
        <w:numPr>
          <w:ilvl w:val="1"/>
          <w:numId w:val="3"/>
        </w:numPr>
        <w:ind w:left="993" w:hanging="633"/>
      </w:pPr>
      <w:r w:rsidRPr="009610FA">
        <w:t>The Agreement will remain in effect until all obligations under the Agreement have been fulfilled in accordance with the terms of the Agreement unless the Agreement is terminated sooner</w:t>
      </w:r>
      <w:r w:rsidRPr="009610FA" w:rsidR="00942E0B">
        <w:t xml:space="preserve"> in accordance with this section</w:t>
      </w:r>
      <w:r w:rsidRPr="009610FA">
        <w:t>.</w:t>
      </w:r>
    </w:p>
    <w:p w:rsidRPr="009610FA" w:rsidR="007C7EB2" w:rsidP="00DA4F31" w:rsidRDefault="007C7EB2" w14:paraId="5E96E451" w14:textId="7FE85C34">
      <w:pPr>
        <w:pStyle w:val="ListParagraph"/>
        <w:numPr>
          <w:ilvl w:val="1"/>
          <w:numId w:val="3"/>
        </w:numPr>
        <w:ind w:left="993" w:hanging="633"/>
      </w:pPr>
      <w:r w:rsidRPr="009610FA">
        <w:t xml:space="preserve">In the event of a force majeure or in the event of cancellation of the Local Hackathon or overall hackathon event for other reasons, the Coordinator may decide to terminate the </w:t>
      </w:r>
      <w:r w:rsidRPr="009610FA">
        <w:t>Agreement sooner. In this case, the Local Organiser has the right to compensation only for the incurred and committed costs and up to the</w:t>
      </w:r>
      <w:r w:rsidRPr="009610FA" w:rsidR="008E74B0">
        <w:t xml:space="preserve"> </w:t>
      </w:r>
      <w:r w:rsidRPr="009610FA">
        <w:t>value of the General Expense Budget.</w:t>
      </w:r>
    </w:p>
    <w:p w:rsidRPr="009610FA" w:rsidR="007C7EB2" w:rsidP="4A659249" w:rsidRDefault="007C7EB2" w14:paraId="6F916EDB" w14:textId="4DF1F6A6">
      <w:pPr>
        <w:pStyle w:val="ListParagraph"/>
        <w:ind w:left="993" w:hanging="633"/>
        <w:rPr/>
      </w:pPr>
      <w:r w:rsidR="63BAC090">
        <w:rPr/>
        <w:t>In case the contractual agreement between the Coordinator and the Principal for the implementation of the “CASSINI EU Space Hackathons &amp; Mentoring 2024-202</w:t>
      </w:r>
      <w:r w:rsidR="3B45D042">
        <w:rPr/>
        <w:t>7</w:t>
      </w:r>
      <w:r w:rsidR="63BAC090">
        <w:rPr/>
        <w:t xml:space="preserve">” is </w:t>
      </w:r>
      <w:r w:rsidR="63BAC090">
        <w:rPr/>
        <w:t>terminated</w:t>
      </w:r>
      <w:r w:rsidR="63BAC090">
        <w:rPr/>
        <w:t xml:space="preserve"> by the Principal, the</w:t>
      </w:r>
      <w:r w:rsidR="036C359D">
        <w:rPr/>
        <w:t xml:space="preserve"> </w:t>
      </w:r>
      <w:r w:rsidR="63BAC090">
        <w:rPr/>
        <w:t xml:space="preserve">Coordinator may decide to </w:t>
      </w:r>
      <w:r w:rsidR="63BAC090">
        <w:rPr/>
        <w:t>terminate</w:t>
      </w:r>
      <w:r w:rsidR="63BAC090">
        <w:rPr/>
        <w:t xml:space="preserve"> the Agreement. In this case, the Local Organiser has the right to compensation only for the incurred and committed costs and up to the value of the General Expense Budget.</w:t>
      </w:r>
    </w:p>
    <w:p w:rsidRPr="009610FA" w:rsidR="00C1478E" w:rsidP="00DA4F31" w:rsidRDefault="007C7EB2" w14:paraId="67C3B318" w14:textId="43D57BC4">
      <w:pPr>
        <w:pStyle w:val="ListParagraph"/>
        <w:numPr>
          <w:ilvl w:val="1"/>
          <w:numId w:val="3"/>
        </w:numPr>
        <w:ind w:left="993" w:hanging="633"/>
      </w:pPr>
      <w:r w:rsidRPr="009610FA">
        <w:t>In the event of any fundamental breach or non-observance by either Party of its obligations under the Agreement, the other Party can terminate the Agreement sooner for just cause.</w:t>
      </w:r>
    </w:p>
    <w:p w:rsidRPr="009610FA" w:rsidR="00C1478E" w:rsidP="00DA4F31" w:rsidRDefault="00C1478E" w14:paraId="59BA9D13" w14:textId="4745B16A">
      <w:pPr>
        <w:pStyle w:val="ListParagraph"/>
        <w:numPr>
          <w:ilvl w:val="1"/>
          <w:numId w:val="3"/>
        </w:numPr>
        <w:ind w:left="993" w:hanging="633"/>
      </w:pPr>
      <w:r w:rsidRPr="009610FA">
        <w:t>Any termination notice must be made formally and in writing.</w:t>
      </w:r>
      <w:r w:rsidRPr="009610FA" w:rsidR="00FB20B7">
        <w:t xml:space="preserve"> Termination shall take effect on the date the termination notice with acknowledgment of receipt is received by the other Party, or on any other date indicated in such notice.</w:t>
      </w:r>
    </w:p>
    <w:p w:rsidRPr="009610FA" w:rsidR="00C1478E" w:rsidP="00161E2B" w:rsidRDefault="002474E1" w14:paraId="6728B752" w14:textId="29DAAC76">
      <w:pPr>
        <w:pStyle w:val="ListParagraph"/>
        <w:numPr>
          <w:ilvl w:val="1"/>
          <w:numId w:val="3"/>
        </w:numPr>
        <w:ind w:left="993" w:hanging="633"/>
      </w:pPr>
      <w:r w:rsidRPr="009610FA">
        <w:t>Upon termination of the Agreement, the Parties shall take all appropriate measures to minimise costs, prevent damage, and cancel or reduce their commitments.</w:t>
      </w:r>
    </w:p>
    <w:p w:rsidRPr="009610FA" w:rsidR="00C1478E" w:rsidP="000F57C3" w:rsidRDefault="00C1478E" w14:paraId="200DA154" w14:textId="77777777">
      <w:pPr>
        <w:pStyle w:val="Heading1"/>
        <w:numPr>
          <w:ilvl w:val="0"/>
          <w:numId w:val="3"/>
        </w:numPr>
      </w:pPr>
      <w:r w:rsidRPr="009610FA">
        <w:t>Amendments</w:t>
      </w:r>
    </w:p>
    <w:p w:rsidRPr="009610FA" w:rsidR="00C1478E" w:rsidP="000F57C3" w:rsidRDefault="00C1478E" w14:paraId="45F2D381" w14:textId="2B316417">
      <w:pPr>
        <w:pStyle w:val="ListParagraph"/>
        <w:numPr>
          <w:ilvl w:val="1"/>
          <w:numId w:val="3"/>
        </w:numPr>
        <w:ind w:left="993" w:hanging="574"/>
      </w:pPr>
      <w:r w:rsidRPr="009610FA">
        <w:t xml:space="preserve">Any amendment to the Agreement must be agreed </w:t>
      </w:r>
      <w:r w:rsidRPr="009610FA" w:rsidR="00EF4A50">
        <w:t xml:space="preserve">in writing and signed by the duly authorised representatives of </w:t>
      </w:r>
      <w:r w:rsidRPr="009610FA">
        <w:t>both Parties before all contractual obligations have been fulfilled.</w:t>
      </w:r>
    </w:p>
    <w:p w:rsidRPr="009610FA" w:rsidR="00C1478E" w:rsidP="00956B3D" w:rsidRDefault="00C1478E" w14:paraId="5BCD640B" w14:textId="1B0D5317">
      <w:pPr>
        <w:pStyle w:val="ListParagraph"/>
        <w:numPr>
          <w:ilvl w:val="1"/>
          <w:numId w:val="3"/>
        </w:numPr>
        <w:ind w:left="993" w:hanging="574"/>
      </w:pPr>
      <w:r w:rsidRPr="009610FA">
        <w:t>Any amendment must not make changes to the Agreement that might alter the initial conditions of the open call for local organisers or result in unequal treatment of the applicants.</w:t>
      </w:r>
    </w:p>
    <w:p w:rsidRPr="009610FA" w:rsidR="00C1478E" w:rsidP="000F57C3" w:rsidRDefault="00C1478E" w14:paraId="7183E06C" w14:textId="77777777">
      <w:pPr>
        <w:pStyle w:val="Heading1"/>
        <w:numPr>
          <w:ilvl w:val="0"/>
          <w:numId w:val="3"/>
        </w:numPr>
      </w:pPr>
      <w:r w:rsidRPr="009610FA">
        <w:t>Applicable law</w:t>
      </w:r>
    </w:p>
    <w:p w:rsidRPr="009610FA" w:rsidR="00C1478E" w:rsidP="00956B3D" w:rsidRDefault="00C1478E" w14:paraId="629A5BAD" w14:textId="63A77688">
      <w:pPr>
        <w:pStyle w:val="ListParagraph"/>
        <w:numPr>
          <w:ilvl w:val="1"/>
          <w:numId w:val="3"/>
        </w:numPr>
        <w:ind w:left="993" w:hanging="574"/>
      </w:pPr>
      <w:r w:rsidRPr="009610FA">
        <w:t>The</w:t>
      </w:r>
      <w:r w:rsidRPr="009610FA">
        <w:rPr>
          <w:spacing w:val="-4"/>
        </w:rPr>
        <w:t xml:space="preserve"> </w:t>
      </w:r>
      <w:r w:rsidRPr="009610FA">
        <w:t>Agreement</w:t>
      </w:r>
      <w:r w:rsidRPr="009610FA">
        <w:rPr>
          <w:spacing w:val="-5"/>
        </w:rPr>
        <w:t xml:space="preserve"> </w:t>
      </w:r>
      <w:r w:rsidRPr="009610FA">
        <w:t>is</w:t>
      </w:r>
      <w:r w:rsidRPr="009610FA">
        <w:rPr>
          <w:spacing w:val="-5"/>
        </w:rPr>
        <w:t xml:space="preserve"> </w:t>
      </w:r>
      <w:r w:rsidRPr="009610FA">
        <w:t>governed</w:t>
      </w:r>
      <w:r w:rsidRPr="009610FA">
        <w:rPr>
          <w:spacing w:val="-8"/>
        </w:rPr>
        <w:t xml:space="preserve"> </w:t>
      </w:r>
      <w:r w:rsidRPr="009610FA">
        <w:t>by</w:t>
      </w:r>
      <w:r w:rsidRPr="009610FA">
        <w:rPr>
          <w:spacing w:val="-4"/>
        </w:rPr>
        <w:t xml:space="preserve"> </w:t>
      </w:r>
      <w:r w:rsidRPr="009610FA">
        <w:t>the</w:t>
      </w:r>
      <w:r w:rsidRPr="009610FA">
        <w:rPr>
          <w:spacing w:val="-4"/>
        </w:rPr>
        <w:t xml:space="preserve"> </w:t>
      </w:r>
      <w:r w:rsidRPr="009610FA">
        <w:t>laws</w:t>
      </w:r>
      <w:r w:rsidRPr="009610FA">
        <w:rPr>
          <w:spacing w:val="-5"/>
        </w:rPr>
        <w:t xml:space="preserve"> </w:t>
      </w:r>
      <w:r w:rsidRPr="009610FA">
        <w:t>of</w:t>
      </w:r>
      <w:r w:rsidRPr="009610FA">
        <w:rPr>
          <w:spacing w:val="-6"/>
        </w:rPr>
        <w:t xml:space="preserve"> </w:t>
      </w:r>
      <w:r w:rsidRPr="009610FA">
        <w:t>Belgium.</w:t>
      </w:r>
      <w:r w:rsidRPr="009610FA">
        <w:rPr>
          <w:spacing w:val="-6"/>
        </w:rPr>
        <w:t xml:space="preserve"> </w:t>
      </w:r>
      <w:r w:rsidRPr="009610FA">
        <w:t>The</w:t>
      </w:r>
      <w:r w:rsidRPr="009610FA">
        <w:rPr>
          <w:spacing w:val="-5"/>
        </w:rPr>
        <w:t xml:space="preserve"> </w:t>
      </w:r>
      <w:r w:rsidRPr="009610FA">
        <w:t>courts</w:t>
      </w:r>
      <w:r w:rsidRPr="009610FA">
        <w:rPr>
          <w:spacing w:val="-5"/>
        </w:rPr>
        <w:t xml:space="preserve"> </w:t>
      </w:r>
      <w:r w:rsidRPr="009610FA">
        <w:t>of</w:t>
      </w:r>
      <w:r w:rsidRPr="009610FA">
        <w:rPr>
          <w:spacing w:val="-4"/>
        </w:rPr>
        <w:t xml:space="preserve"> </w:t>
      </w:r>
      <w:r w:rsidRPr="009610FA">
        <w:t>Brussels</w:t>
      </w:r>
      <w:r w:rsidRPr="009610FA">
        <w:rPr>
          <w:spacing w:val="-5"/>
        </w:rPr>
        <w:t xml:space="preserve"> </w:t>
      </w:r>
      <w:r w:rsidRPr="009610FA">
        <w:t>have</w:t>
      </w:r>
      <w:r w:rsidRPr="009610FA">
        <w:rPr>
          <w:spacing w:val="-5"/>
        </w:rPr>
        <w:t xml:space="preserve"> </w:t>
      </w:r>
      <w:r w:rsidRPr="009610FA">
        <w:t>exclusive</w:t>
      </w:r>
      <w:r w:rsidRPr="009610FA">
        <w:rPr>
          <w:spacing w:val="-4"/>
        </w:rPr>
        <w:t xml:space="preserve"> </w:t>
      </w:r>
      <w:r w:rsidRPr="009610FA">
        <w:t>jurisdiction</w:t>
      </w:r>
      <w:r w:rsidRPr="009610FA">
        <w:rPr>
          <w:spacing w:val="-4"/>
        </w:rPr>
        <w:t xml:space="preserve"> </w:t>
      </w:r>
      <w:r w:rsidRPr="009610FA">
        <w:t>over any dispute regarding the interpretation, application or validity of the Agreement.</w:t>
      </w:r>
    </w:p>
    <w:p w:rsidRPr="009610FA" w:rsidR="00C1478E" w:rsidP="000F57C3" w:rsidRDefault="00C1478E" w14:paraId="56BBF0A9" w14:textId="77777777">
      <w:pPr>
        <w:pStyle w:val="Heading1"/>
        <w:numPr>
          <w:ilvl w:val="0"/>
          <w:numId w:val="3"/>
        </w:numPr>
      </w:pPr>
      <w:r w:rsidRPr="009610FA">
        <w:t>Data protection</w:t>
      </w:r>
    </w:p>
    <w:p w:rsidRPr="009610FA" w:rsidR="00C1478E" w:rsidP="003463DD" w:rsidRDefault="00C1478E" w14:paraId="4A2AB109" w14:textId="7A511FF9">
      <w:pPr>
        <w:pStyle w:val="ListParagraph"/>
        <w:numPr>
          <w:ilvl w:val="1"/>
          <w:numId w:val="3"/>
        </w:numPr>
        <w:ind w:left="993" w:hanging="574"/>
      </w:pPr>
      <w:r w:rsidRPr="009610FA">
        <w:t>The Principal, Coordinator and Local Organisers acknowledge that, for the purposes of the Data Protection Legislation and in the context of the Services, the Principal is the ‘Data Controller’ and the</w:t>
      </w:r>
      <w:r w:rsidRPr="009610FA" w:rsidR="00F216D8">
        <w:t xml:space="preserve"> </w:t>
      </w:r>
      <w:r w:rsidRPr="009610FA">
        <w:t>Coordinator and the ‘Local Organiser’ are each a ‘Data Processor.’ Data Controller and Data Processor have</w:t>
      </w:r>
      <w:r w:rsidRPr="009610FA" w:rsidR="00EC0F49">
        <w:t xml:space="preserve"> </w:t>
      </w:r>
      <w:r w:rsidRPr="009610FA">
        <w:t>the meanings as defined in the Data Protection Legislation.</w:t>
      </w:r>
    </w:p>
    <w:p w:rsidRPr="009610FA" w:rsidR="00C1478E" w:rsidP="000F57C3" w:rsidRDefault="00C1478E" w14:paraId="62D6873A" w14:textId="77777777">
      <w:pPr>
        <w:pStyle w:val="ListParagraph"/>
        <w:numPr>
          <w:ilvl w:val="1"/>
          <w:numId w:val="3"/>
        </w:numPr>
        <w:ind w:left="993" w:hanging="574"/>
      </w:pPr>
      <w:r w:rsidRPr="009610FA">
        <w:t xml:space="preserve">The processing of Personal Data (where Personal Data has the meaning as defined in the Data Protection Legislation) is necessary to ensure that the Coordinator and Local Organiser will provide Services (as per Clause 1 of the Agreement) to the Principal in </w:t>
      </w:r>
      <w:r w:rsidRPr="009610FA">
        <w:t>regard to the Local Hackathon, and for the Local Organiser to contact and engage Local Hackathon participants in regard to its own other services.</w:t>
      </w:r>
    </w:p>
    <w:p w:rsidRPr="009610FA" w:rsidR="00C1478E" w:rsidP="00425992" w:rsidRDefault="00C1478E" w14:paraId="59D91A78" w14:textId="0CDB75E4">
      <w:pPr>
        <w:pStyle w:val="ListParagraph"/>
        <w:numPr>
          <w:ilvl w:val="1"/>
          <w:numId w:val="3"/>
        </w:numPr>
        <w:ind w:left="993" w:hanging="574"/>
      </w:pPr>
      <w:r w:rsidRPr="009610FA">
        <w:t>The duration of the processing is until all obligations under the Agreement have been fulfilled in</w:t>
      </w:r>
      <w:r w:rsidRPr="009610FA" w:rsidR="00BF0A07">
        <w:t xml:space="preserve"> </w:t>
      </w:r>
      <w:r w:rsidRPr="009610FA">
        <w:t>accordance with the terms of the Agreement, unless the Agreement is terminated sooner. The nature and purpose of the processing are in regard to the Local Hackathon and for the Local Organiser to contact and engage Local Hackathon participants in regard to its own other services. The Data Subjects are interested participants in the CASSINI Hackathons. The Personal Data relates to those Data Subjects.</w:t>
      </w:r>
    </w:p>
    <w:p w:rsidRPr="009610FA" w:rsidR="00C1478E" w:rsidP="000F57C3" w:rsidRDefault="00C1478E" w14:paraId="78D95F68" w14:textId="77777777">
      <w:pPr>
        <w:pStyle w:val="ListParagraph"/>
        <w:numPr>
          <w:ilvl w:val="1"/>
          <w:numId w:val="3"/>
        </w:numPr>
        <w:ind w:left="993" w:hanging="574"/>
      </w:pPr>
      <w:r w:rsidRPr="009610FA">
        <w:t>The Principal, Coordinator and Local Organiser will comply with all applicable requirements of the Data Protection Legislation. This Clause is in addition to and does not relieve, remove or replace, either of the Principal’s, Coordinator’s or Local Organiser’s obligations under the Data Protection Legislation.</w:t>
      </w:r>
    </w:p>
    <w:p w:rsidRPr="009610FA" w:rsidR="00C1478E" w:rsidP="000F57C3" w:rsidRDefault="00C1478E" w14:paraId="70FFF330" w14:textId="1B71F9E4">
      <w:pPr>
        <w:pStyle w:val="ListParagraph"/>
        <w:numPr>
          <w:ilvl w:val="1"/>
          <w:numId w:val="3"/>
        </w:numPr>
        <w:ind w:left="993" w:hanging="574"/>
      </w:pPr>
      <w:r w:rsidRPr="009610FA">
        <w:t>The Principal will ensure that any transfer of Personal Data to the Coordinator and Local Organiser for the duration and purposes of the Agreement is in accordance with the requirements of Data Protection</w:t>
      </w:r>
      <w:r w:rsidRPr="009610FA" w:rsidR="000F57C3">
        <w:t xml:space="preserve"> </w:t>
      </w:r>
      <w:r w:rsidRPr="009610FA">
        <w:t>Legislation.</w:t>
      </w:r>
    </w:p>
    <w:p w:rsidRPr="009610FA" w:rsidR="00C1478E" w:rsidP="00161E2B" w:rsidRDefault="00C1478E" w14:paraId="686F5354" w14:textId="26F768F1">
      <w:pPr>
        <w:pStyle w:val="ListParagraph"/>
        <w:numPr>
          <w:ilvl w:val="1"/>
          <w:numId w:val="3"/>
        </w:numPr>
        <w:ind w:left="993" w:hanging="574"/>
      </w:pPr>
      <w:r w:rsidRPr="009610FA">
        <w:t>The Coordinator and Local Organiser shall, in relation to any Personal Data processed strictly in connection with the performance of the Services (as per Clause 1 of the Agreement) under the Agreement:</w:t>
      </w:r>
    </w:p>
    <w:p w:rsidRPr="009610FA" w:rsidR="00C1478E" w:rsidP="00C463A0" w:rsidRDefault="00C1478E" w14:paraId="11DC9CFA" w14:textId="77777777">
      <w:pPr>
        <w:pStyle w:val="ListParagraph"/>
        <w:numPr>
          <w:ilvl w:val="2"/>
          <w:numId w:val="3"/>
        </w:numPr>
        <w:ind w:left="1985" w:hanging="840"/>
      </w:pPr>
      <w:r w:rsidRPr="009610FA">
        <w:t>process that Personal Data only on the written instructions of the Principal unless the Coordinator and Local Organiser are required by the laws of any Member State of the European Union or by the laws of the European Union applicable to the Coordinator and Local Organiser to process Personal Data (Applicable Laws). Where the Coordinator and Local Organiser are relying on laws of a Member State of the European Union or European Union law as the basis for processing Personal Data, the Coordinator and Local Organiser shall promptly notify the Principal of this before performing the processing required by the Applicable Laws unless those Applicable Laws prohibit the Coordinator and Local Organiser from so notifying the Principal. If the Coordinator and Local Organiser act outside of the Principal’s instructions in such a way that they decide the purpose and means of processing, including complying with a statutory obligation, then they will be considered to be a Data Controller in respect of that processing and will have the same liability as a Data Controller;</w:t>
      </w:r>
    </w:p>
    <w:p w:rsidRPr="009610FA" w:rsidR="007D1ABC" w:rsidP="00C463A0" w:rsidRDefault="00C1478E" w14:paraId="3AF45D46" w14:textId="77777777">
      <w:pPr>
        <w:pStyle w:val="ListParagraph"/>
        <w:numPr>
          <w:ilvl w:val="2"/>
          <w:numId w:val="3"/>
        </w:numPr>
        <w:ind w:left="1985" w:hanging="840"/>
      </w:pPr>
      <w:r w:rsidRPr="009610FA">
        <w:t xml:space="preserve">ensure that they have in place appropriate technical and organisational measures, reviewed and approved by the Principal,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w:t>
      </w:r>
      <w:r w:rsidRPr="009610FA">
        <w:t>availability of and access to</w:t>
      </w:r>
      <w:r w:rsidRPr="009610FA" w:rsidR="007D1ABC">
        <w:t xml:space="preserve"> Personal Data can be restored in a timely manner after an incident, and regularly assessing and evaluating the effectiveness of the technical and organisational measures adopted by them);</w:t>
      </w:r>
    </w:p>
    <w:p w:rsidRPr="009610FA" w:rsidR="007D1ABC" w:rsidP="00C463A0" w:rsidRDefault="007D1ABC" w14:paraId="4BAB15DA" w14:textId="77777777">
      <w:pPr>
        <w:pStyle w:val="ListParagraph"/>
        <w:numPr>
          <w:ilvl w:val="2"/>
          <w:numId w:val="3"/>
        </w:numPr>
        <w:ind w:left="1985" w:hanging="840"/>
      </w:pPr>
      <w:r w:rsidRPr="009610FA">
        <w:t>ensure that all personnel (including permanent, temporary and agency workers) who have access to and/or process Personal Data are obliged to keep the Personal Data confidential;</w:t>
      </w:r>
    </w:p>
    <w:p w:rsidRPr="009610FA" w:rsidR="007D1ABC" w:rsidP="00C463A0" w:rsidRDefault="007D1ABC" w14:paraId="7D723AB6" w14:textId="77777777">
      <w:pPr>
        <w:pStyle w:val="ListParagraph"/>
        <w:numPr>
          <w:ilvl w:val="2"/>
          <w:numId w:val="3"/>
        </w:numPr>
        <w:ind w:left="1985" w:hanging="840"/>
      </w:pPr>
      <w:r w:rsidRPr="009610FA">
        <w:t>not transfer any Personal Data outside of the European Economic Area unless the prior written consent of the Principal has been obtained and the following conditions are fulfilled:</w:t>
      </w:r>
    </w:p>
    <w:p w:rsidRPr="009610FA" w:rsidR="007D1ABC" w:rsidP="00F11FD7" w:rsidRDefault="007D1ABC" w14:paraId="22435540" w14:textId="77777777">
      <w:pPr>
        <w:pStyle w:val="ListParagraph"/>
        <w:numPr>
          <w:ilvl w:val="3"/>
          <w:numId w:val="3"/>
        </w:numPr>
        <w:ind w:left="2977" w:hanging="931"/>
      </w:pPr>
      <w:r w:rsidRPr="009610FA">
        <w:t>the Principal or the Coordinator and Local Organiser has provided appropriate safeguards in relation to the transfer;</w:t>
      </w:r>
    </w:p>
    <w:p w:rsidRPr="009610FA" w:rsidR="007D1ABC" w:rsidP="00F11FD7" w:rsidRDefault="007D1ABC" w14:paraId="0C2A38EB" w14:textId="77777777">
      <w:pPr>
        <w:pStyle w:val="ListParagraph"/>
        <w:numPr>
          <w:ilvl w:val="3"/>
          <w:numId w:val="3"/>
        </w:numPr>
        <w:ind w:left="2977" w:hanging="931"/>
      </w:pPr>
      <w:r w:rsidRPr="009610FA">
        <w:t>the data subject has enforceable rights and effective legal remedies;</w:t>
      </w:r>
    </w:p>
    <w:p w:rsidRPr="009610FA" w:rsidR="007D1ABC" w:rsidP="00F11FD7" w:rsidRDefault="007D1ABC" w14:paraId="4AD6397B" w14:textId="77777777">
      <w:pPr>
        <w:pStyle w:val="ListParagraph"/>
        <w:numPr>
          <w:ilvl w:val="3"/>
          <w:numId w:val="3"/>
        </w:numPr>
        <w:ind w:left="2977" w:hanging="931"/>
      </w:pPr>
      <w:r w:rsidRPr="009610FA">
        <w:t>the Coordinator and Local Organiser comply with their obligations under the Data Protection Legislation by providing an adequate level of protection to any Personal Data that are transferred; and</w:t>
      </w:r>
    </w:p>
    <w:p w:rsidRPr="009610FA" w:rsidR="007D1ABC" w:rsidP="00F11FD7" w:rsidRDefault="007D1ABC" w14:paraId="176800AC" w14:textId="77777777">
      <w:pPr>
        <w:pStyle w:val="ListParagraph"/>
        <w:numPr>
          <w:ilvl w:val="3"/>
          <w:numId w:val="3"/>
        </w:numPr>
        <w:ind w:left="2977" w:hanging="931"/>
      </w:pPr>
      <w:r w:rsidRPr="009610FA">
        <w:t>the Coordinator and Local Organiser comply with reasonable instructions notified to them in advance by the Principal with respect to the processing of the Personal Data;</w:t>
      </w:r>
    </w:p>
    <w:p w:rsidRPr="009610FA" w:rsidR="007D1ABC" w:rsidP="008C6C3A" w:rsidRDefault="007D1ABC" w14:paraId="592DE87E" w14:textId="0A54FAFA">
      <w:pPr>
        <w:pStyle w:val="ListParagraph"/>
        <w:numPr>
          <w:ilvl w:val="2"/>
          <w:numId w:val="3"/>
        </w:numPr>
        <w:ind w:left="1985" w:hanging="840"/>
      </w:pPr>
      <w:r w:rsidRPr="009610FA">
        <w:t>assist the Principal in responding to any request from a Data Subject exercised under Data Protection Legislation and in ensuring compliance with its other obligations under the Data Protection Legislation with respect to security, personal data breach notifications, data protection impact assessments and consultations with supervisory authorities or regulators. The Coordinator and Local Organiser will inform the Principal of any request from a Data Subject exercised under Data Protection Legislation addressed directly to the Coordinator and Local Organiser regarding</w:t>
      </w:r>
      <w:r w:rsidRPr="009610FA" w:rsidR="00285DD4">
        <w:t xml:space="preserve"> </w:t>
      </w:r>
      <w:r w:rsidRPr="009610FA">
        <w:t>Personal Data the Principal are responsible for without undue delay (in no event more than 1 Working Day) upon receipt;</w:t>
      </w:r>
    </w:p>
    <w:p w:rsidRPr="009610FA" w:rsidR="007D1ABC" w:rsidP="00C463A0" w:rsidRDefault="007D1ABC" w14:paraId="513D07BC" w14:textId="77777777">
      <w:pPr>
        <w:pStyle w:val="ListParagraph"/>
        <w:numPr>
          <w:ilvl w:val="2"/>
          <w:numId w:val="3"/>
        </w:numPr>
        <w:ind w:left="1985" w:hanging="840"/>
      </w:pPr>
      <w:r w:rsidRPr="009610FA">
        <w:t>notify the Principal without undue delay (in no event more than 1 Working Day) on becoming aware of a Personal Data breach;</w:t>
      </w:r>
    </w:p>
    <w:p w:rsidRPr="009610FA" w:rsidR="007D1ABC" w:rsidP="006600A6" w:rsidRDefault="007D1ABC" w14:paraId="1EAB0C22" w14:textId="601DCD93">
      <w:pPr>
        <w:pStyle w:val="ListParagraph"/>
        <w:numPr>
          <w:ilvl w:val="2"/>
          <w:numId w:val="3"/>
        </w:numPr>
        <w:ind w:left="1985" w:hanging="840"/>
      </w:pPr>
      <w:r w:rsidRPr="009610FA">
        <w:t>at the written direction of the Principal, securely delete or return all the Personal Data and copies thereof to the Principal on termination of the Agreement unless required by Applicable Laws to store the Personal Data. Where the Personal Data cannot be immediately deleted upon termination of the Agreement, the Coordinator and Local Organiser will put those data beyond use until it can undertake secure deletion; and</w:t>
      </w:r>
      <w:r w:rsidRPr="009610FA" w:rsidR="00285DD4">
        <w:t xml:space="preserve"> </w:t>
      </w:r>
      <w:r w:rsidRPr="009610FA">
        <w:t>maintain complete and accurate records and information to demonstrate its compliance with this Addendum and make this information available to the Principal on request and allow for audits by the Principal or the Principal's designated auditor (such audits to be on reasonable notice and conducted in such manner as to minimise any disruption of business).</w:t>
      </w:r>
    </w:p>
    <w:p w:rsidRPr="009610FA" w:rsidR="007D1ABC" w:rsidP="005713C4" w:rsidRDefault="007D1ABC" w14:paraId="6646B22B" w14:textId="2FD1A846">
      <w:pPr>
        <w:pStyle w:val="ListParagraph"/>
        <w:numPr>
          <w:ilvl w:val="1"/>
          <w:numId w:val="3"/>
        </w:numPr>
        <w:ind w:left="993" w:hanging="574"/>
      </w:pPr>
      <w:r w:rsidRPr="009610FA">
        <w:t>The Coordinator and Local Organiser shall only subcontract any third-party processor of Personal Data under the Agreement with the prior specific or general written consent of the Principal. In the case of general written authorisation, the Coordinator and Local Organiser shall inform the Principal of any</w:t>
      </w:r>
      <w:r w:rsidRPr="009610FA" w:rsidR="00DD60E4">
        <w:t xml:space="preserve"> </w:t>
      </w:r>
      <w:r w:rsidRPr="009610FA">
        <w:t>intended changes concerning the addition or replacement of other third-party processors, thereby giving the Principal the opportunity to object to such changes.</w:t>
      </w:r>
    </w:p>
    <w:p w:rsidRPr="009610FA" w:rsidR="00B975F5" w:rsidP="00F801F8" w:rsidRDefault="007D1ABC" w14:paraId="58ABF8FC" w14:textId="1F8767A2">
      <w:pPr>
        <w:pStyle w:val="ListParagraph"/>
        <w:numPr>
          <w:ilvl w:val="1"/>
          <w:numId w:val="3"/>
        </w:numPr>
        <w:ind w:left="993" w:hanging="574"/>
      </w:pPr>
      <w:r w:rsidRPr="009610FA">
        <w:t>The Coordinator and Local Organiser confirm that they shall enter with the third-party processor into a written agreement substantially on that third party's standard terms of business, provided that that</w:t>
      </w:r>
      <w:r w:rsidRPr="009610FA" w:rsidR="00DD60E4">
        <w:t xml:space="preserve"> </w:t>
      </w:r>
      <w:r w:rsidRPr="009610FA" w:rsidR="00B975F5">
        <w:t>agreement imposes the same obligations under Data Protection Legislation on that third-party processor as set out under the Agreement between the Principal and the Coordinator and Local Organiser, in particular the provision of sufficient guarantees to implement appropriate technical and organisational measures in such a manner that the processing will meet the requirements of Data Protection Legislation.</w:t>
      </w:r>
    </w:p>
    <w:p w:rsidRPr="009610FA" w:rsidR="00B975F5" w:rsidP="000F57C3" w:rsidRDefault="00B975F5" w14:paraId="587BD24F" w14:textId="77777777">
      <w:pPr>
        <w:pStyle w:val="ListParagraph"/>
        <w:numPr>
          <w:ilvl w:val="1"/>
          <w:numId w:val="3"/>
        </w:numPr>
        <w:ind w:left="993" w:hanging="574"/>
      </w:pPr>
      <w:r w:rsidRPr="009610FA">
        <w:t>As between the Principal and the Coordinator and Local Organiser, the Coordinator and Local Organiser remain bound by their contractual obligations and shall remain fully liable for all acts or omissions of any third-party processor appointed by it pursuant to the Agreement.</w:t>
      </w:r>
    </w:p>
    <w:p w:rsidRPr="009610FA" w:rsidR="00B975F5" w:rsidP="001535F0" w:rsidRDefault="00B975F5" w14:paraId="53F70CCD" w14:textId="2CF9F41C">
      <w:pPr>
        <w:pStyle w:val="ListParagraph"/>
        <w:numPr>
          <w:ilvl w:val="1"/>
          <w:numId w:val="3"/>
        </w:numPr>
        <w:ind w:left="993" w:hanging="574"/>
      </w:pPr>
      <w:r w:rsidRPr="009610FA">
        <w:t>The Principal, Coordinator or Local Organiser may at any time propose to revise this Addendum by</w:t>
      </w:r>
      <w:r w:rsidRPr="009610FA" w:rsidR="00DD60E4">
        <w:t xml:space="preserve"> </w:t>
      </w:r>
      <w:r w:rsidRPr="009610FA">
        <w:t>replacing it with any applicable data controller to data processor standard clauses or similar terms forming part of an applicable certification scheme (which shall apply when replaced by attachment to the</w:t>
      </w:r>
      <w:r w:rsidRPr="009610FA" w:rsidR="00DD60E4">
        <w:t xml:space="preserve"> </w:t>
      </w:r>
      <w:r w:rsidRPr="009610FA">
        <w:t>Agreement).</w:t>
      </w:r>
    </w:p>
    <w:p w:rsidRPr="009610FA" w:rsidR="00B975F5" w:rsidP="000F57C3" w:rsidRDefault="00B975F5" w14:paraId="47B2F5F4" w14:textId="77777777">
      <w:pPr>
        <w:pStyle w:val="ListParagraph"/>
        <w:numPr>
          <w:ilvl w:val="1"/>
          <w:numId w:val="3"/>
        </w:numPr>
        <w:ind w:left="993" w:hanging="574"/>
      </w:pPr>
      <w:r w:rsidRPr="009610FA">
        <w:t>The Principal, Coordinator and Local Organiser will comply with all Data Protection Legislation in respect of the Services.</w:t>
      </w:r>
    </w:p>
    <w:p w:rsidRPr="009610FA" w:rsidR="00B975F5" w:rsidP="00EC53FF" w:rsidRDefault="00B975F5" w14:paraId="033257D9" w14:textId="1655FCC1">
      <w:pPr>
        <w:pStyle w:val="ListParagraph"/>
        <w:numPr>
          <w:ilvl w:val="1"/>
          <w:numId w:val="3"/>
        </w:numPr>
        <w:ind w:left="993" w:hanging="574"/>
      </w:pPr>
      <w:r w:rsidRPr="009610FA">
        <w:t>The Principal, Coordinator and Local Organiser are not responsible for determining the requirements of the Data Protection Legislation applicable to each other’s businesses. Nothing within the Agreement</w:t>
      </w:r>
      <w:r w:rsidRPr="009610FA" w:rsidR="00DD60E4">
        <w:t xml:space="preserve"> </w:t>
      </w:r>
      <w:r w:rsidRPr="009610FA">
        <w:t>relieves either the Principal, Coordinator or Local Organiser of their own direct and respective</w:t>
      </w:r>
      <w:r w:rsidRPr="009610FA" w:rsidR="00DD60E4">
        <w:t xml:space="preserve"> </w:t>
      </w:r>
      <w:r w:rsidRPr="009610FA">
        <w:t>responsibilities and liabilities under the Data Protection Legislation. No limitation of liability shall apply in respect of a breach of the Data Protection Legislation. The Principal’s, Coordinator’s and Local Organisers’ respective liabilities for a breach of the Data Protection Legislation will each be determined by the relevant Supervisory Authority, for example, the Belgian Data Protection Authority.</w:t>
      </w:r>
    </w:p>
    <w:p w:rsidRPr="009610FA" w:rsidR="00B975F5" w:rsidP="000F57C3" w:rsidRDefault="00B975F5" w14:paraId="3D60DDA6" w14:textId="77777777">
      <w:pPr>
        <w:pStyle w:val="ListParagraph"/>
        <w:numPr>
          <w:ilvl w:val="1"/>
          <w:numId w:val="3"/>
        </w:numPr>
        <w:ind w:left="993" w:hanging="574"/>
      </w:pPr>
      <w:r w:rsidRPr="009610FA">
        <w:t>The Principal, Coordinator and Local Organiser are aware that they may each be subject to the investigatory and corrective powers, administrative fines or penalties of Supervisory Authorities such as the Belgian Data Protection Authority, as a result of an infringement of the Data Protection Legislation.</w:t>
      </w:r>
    </w:p>
    <w:p w:rsidRPr="009610FA" w:rsidR="00B975F5" w:rsidP="000F57C3" w:rsidRDefault="00B975F5" w14:paraId="4823FD87" w14:textId="77777777">
      <w:pPr>
        <w:pStyle w:val="ListParagraph"/>
        <w:numPr>
          <w:ilvl w:val="1"/>
          <w:numId w:val="3"/>
        </w:numPr>
        <w:ind w:left="993" w:hanging="574"/>
      </w:pPr>
      <w:r w:rsidRPr="009610FA">
        <w:t>The Principal, Coordinator and Local Organiser are aware that they may each be subject to compensation to the Data Subject as a result of an infringement of the Data Protection Legislation.</w:t>
      </w:r>
    </w:p>
    <w:p w:rsidRPr="009610FA" w:rsidR="00B975F5" w:rsidP="000F57C3" w:rsidRDefault="00B975F5" w14:paraId="27C1F4D1" w14:textId="77777777">
      <w:pPr>
        <w:pStyle w:val="ListParagraph"/>
        <w:numPr>
          <w:ilvl w:val="1"/>
          <w:numId w:val="3"/>
        </w:numPr>
        <w:ind w:left="993" w:hanging="574"/>
      </w:pPr>
      <w:r w:rsidRPr="009610FA">
        <w:t>The Principal, Coordinator and Local Organiser will each cooperate with Supervisory Authorities such as the Belgian Data Protection Authority.</w:t>
      </w:r>
    </w:p>
    <w:p w:rsidRPr="009610FA" w:rsidR="00B975F5" w:rsidP="00DD7220" w:rsidRDefault="00B975F5" w14:paraId="7BEAB08C" w14:textId="7131E9C2">
      <w:pPr>
        <w:pStyle w:val="ListParagraph"/>
        <w:numPr>
          <w:ilvl w:val="1"/>
          <w:numId w:val="3"/>
        </w:numPr>
        <w:ind w:left="993" w:hanging="574"/>
      </w:pPr>
      <w:r w:rsidRPr="009610FA">
        <w:t>The Principal, Coordinator and Local Organiser will each keep records of their respective processing</w:t>
      </w:r>
      <w:r w:rsidRPr="009610FA" w:rsidR="00C31B2B">
        <w:t xml:space="preserve"> </w:t>
      </w:r>
      <w:r w:rsidRPr="009610FA">
        <w:t>activities, unless they employ fewer than 250 workers, the processing they carry out is unlikely to result in a risk to the rights and freedoms of data subjects, the processing is not occasional, or the processing does not include special category or criminal conviction/offence data.</w:t>
      </w:r>
    </w:p>
    <w:p w:rsidRPr="009610FA" w:rsidR="00B975F5" w:rsidP="000F57C3" w:rsidRDefault="00B975F5" w14:paraId="7583D87A" w14:textId="77777777">
      <w:pPr>
        <w:pStyle w:val="ListParagraph"/>
        <w:numPr>
          <w:ilvl w:val="1"/>
          <w:numId w:val="3"/>
        </w:numPr>
        <w:ind w:left="993" w:hanging="574"/>
      </w:pPr>
      <w:r w:rsidRPr="009610FA">
        <w:t>The Principal, Coordinator and Local Organiser will each employ a Data Protection Officer if required by the Data Protection Legislation.</w:t>
      </w:r>
    </w:p>
    <w:p w:rsidRPr="009610FA" w:rsidR="00B975F5" w:rsidP="000F57C3" w:rsidRDefault="00B975F5" w14:paraId="5E14B6A1" w14:textId="77777777">
      <w:pPr>
        <w:pStyle w:val="ListParagraph"/>
        <w:numPr>
          <w:ilvl w:val="1"/>
          <w:numId w:val="3"/>
        </w:numPr>
        <w:ind w:left="993" w:hanging="574"/>
      </w:pPr>
      <w:r w:rsidRPr="009610FA">
        <w:t>The Principal, Coordinator and Local Organiser will each appoint (in writing) a representative within the EU if required by the Data Protection Legislation.</w:t>
      </w:r>
    </w:p>
    <w:p w:rsidRPr="009610FA" w:rsidR="00C1478E" w:rsidP="00B975F5" w:rsidRDefault="00C1478E" w14:paraId="577EE608" w14:textId="7A5AB002">
      <w:pPr>
        <w:widowControl w:val="0"/>
        <w:tabs>
          <w:tab w:val="left" w:pos="814"/>
          <w:tab w:val="left" w:pos="817"/>
        </w:tabs>
        <w:autoSpaceDE w:val="0"/>
        <w:autoSpaceDN w:val="0"/>
        <w:spacing w:before="202" w:after="0" w:line="259" w:lineRule="auto"/>
        <w:ind w:right="116"/>
        <w:jc w:val="both"/>
        <w:rPr>
          <w:lang w:val="en-US"/>
        </w:rPr>
      </w:pPr>
    </w:p>
    <w:p w:rsidRPr="009610FA" w:rsidR="00642FB2" w:rsidP="000F57C3" w:rsidRDefault="00642FB2" w14:paraId="23176384" w14:textId="77777777">
      <w:pPr>
        <w:pStyle w:val="Heading1"/>
        <w:numPr>
          <w:ilvl w:val="0"/>
          <w:numId w:val="3"/>
        </w:numPr>
      </w:pPr>
      <w:r w:rsidRPr="009610FA">
        <w:t>Miscellaneous</w:t>
      </w:r>
    </w:p>
    <w:p w:rsidRPr="009610FA" w:rsidR="00642FB2" w:rsidP="005C00FC" w:rsidRDefault="00642FB2" w14:paraId="535188FB" w14:textId="040F883A">
      <w:pPr>
        <w:pStyle w:val="ListParagraph"/>
        <w:numPr>
          <w:ilvl w:val="1"/>
          <w:numId w:val="3"/>
        </w:numPr>
        <w:ind w:left="993" w:hanging="574"/>
      </w:pPr>
      <w:r w:rsidRPr="009610FA">
        <w:t xml:space="preserve">The Agreement constitutes the entire agreement between the </w:t>
      </w:r>
      <w:r w:rsidRPr="009610FA" w:rsidR="00D40F0B">
        <w:t>P</w:t>
      </w:r>
      <w:r w:rsidRPr="009610FA">
        <w:t xml:space="preserve">arties and supersedes all prior agreements, proposals, or understandings, whether written or oral between the </w:t>
      </w:r>
      <w:r w:rsidRPr="009610FA" w:rsidR="00D40F0B">
        <w:t>Parties on the matters addressed by the Agreement.</w:t>
      </w:r>
    </w:p>
    <w:p w:rsidRPr="009610FA" w:rsidR="00642FB2" w:rsidP="00161E2B" w:rsidRDefault="00A0463F" w14:paraId="111F1C55" w14:textId="37A3F2D3">
      <w:pPr>
        <w:pStyle w:val="ListParagraph"/>
        <w:numPr>
          <w:ilvl w:val="1"/>
          <w:numId w:val="3"/>
        </w:numPr>
        <w:ind w:left="993" w:hanging="574"/>
      </w:pPr>
      <w:r w:rsidRPr="009610FA">
        <w:t>The following Annexes are an integral part of the Agreement, and they were produced by the Local Organiser at the time of the application for award of this Agreement</w:t>
      </w:r>
      <w:r w:rsidRPr="009610FA" w:rsidR="00642FB2">
        <w:t>:</w:t>
      </w:r>
    </w:p>
    <w:p w:rsidRPr="009610FA" w:rsidR="00642FB2" w:rsidP="00A0463F" w:rsidRDefault="00642FB2" w14:paraId="718EB4EE" w14:textId="77777777">
      <w:pPr>
        <w:pStyle w:val="ListParagraph"/>
        <w:numPr>
          <w:ilvl w:val="0"/>
          <w:numId w:val="48"/>
        </w:numPr>
        <w:rPr>
          <w:rFonts w:ascii="Arial" w:hAnsi="Arial"/>
        </w:rPr>
      </w:pPr>
      <w:r w:rsidRPr="009610FA">
        <w:t>Annex</w:t>
      </w:r>
      <w:r w:rsidRPr="009610FA">
        <w:rPr>
          <w:spacing w:val="-10"/>
        </w:rPr>
        <w:t xml:space="preserve"> </w:t>
      </w:r>
      <w:r w:rsidRPr="009610FA">
        <w:t>1:</w:t>
      </w:r>
      <w:r w:rsidRPr="009610FA">
        <w:rPr>
          <w:spacing w:val="-8"/>
        </w:rPr>
        <w:t xml:space="preserve"> </w:t>
      </w:r>
      <w:r w:rsidRPr="009610FA">
        <w:t>“Application</w:t>
      </w:r>
      <w:r w:rsidRPr="009610FA">
        <w:rPr>
          <w:spacing w:val="-12"/>
        </w:rPr>
        <w:t xml:space="preserve"> </w:t>
      </w:r>
      <w:r w:rsidRPr="009610FA">
        <w:t>Guide</w:t>
      </w:r>
      <w:r w:rsidRPr="009610FA">
        <w:rPr>
          <w:spacing w:val="-11"/>
        </w:rPr>
        <w:t xml:space="preserve"> </w:t>
      </w:r>
      <w:r w:rsidRPr="009610FA">
        <w:t>for</w:t>
      </w:r>
      <w:r w:rsidRPr="009610FA">
        <w:rPr>
          <w:spacing w:val="-10"/>
        </w:rPr>
        <w:t xml:space="preserve"> </w:t>
      </w:r>
      <w:r w:rsidRPr="009610FA">
        <w:t>Local</w:t>
      </w:r>
      <w:r w:rsidRPr="009610FA">
        <w:rPr>
          <w:spacing w:val="-10"/>
        </w:rPr>
        <w:t xml:space="preserve"> </w:t>
      </w:r>
      <w:r w:rsidRPr="009610FA">
        <w:rPr>
          <w:spacing w:val="-2"/>
        </w:rPr>
        <w:t>Organisers”</w:t>
      </w:r>
    </w:p>
    <w:p w:rsidRPr="009610FA" w:rsidR="00642FB2" w:rsidP="00A0463F" w:rsidRDefault="00642FB2" w14:paraId="0ABFF651" w14:textId="77777777">
      <w:pPr>
        <w:pStyle w:val="ListParagraph"/>
        <w:numPr>
          <w:ilvl w:val="0"/>
          <w:numId w:val="48"/>
        </w:numPr>
        <w:rPr>
          <w:rFonts w:ascii="Arial" w:hAnsi="Arial"/>
        </w:rPr>
      </w:pPr>
      <w:r w:rsidRPr="009610FA">
        <w:rPr>
          <w:spacing w:val="-2"/>
        </w:rPr>
        <w:t>Annex</w:t>
      </w:r>
      <w:r w:rsidRPr="009610FA">
        <w:rPr>
          <w:spacing w:val="-3"/>
        </w:rPr>
        <w:t xml:space="preserve"> </w:t>
      </w:r>
      <w:r w:rsidRPr="009610FA">
        <w:rPr>
          <w:spacing w:val="-2"/>
        </w:rPr>
        <w:t>2:</w:t>
      </w:r>
      <w:r w:rsidRPr="009610FA">
        <w:rPr>
          <w:spacing w:val="-1"/>
        </w:rPr>
        <w:t xml:space="preserve"> </w:t>
      </w:r>
      <w:r w:rsidRPr="009610FA">
        <w:rPr>
          <w:spacing w:val="-2"/>
        </w:rPr>
        <w:t>“Application Template”</w:t>
      </w:r>
    </w:p>
    <w:p w:rsidRPr="009610FA" w:rsidR="00642FB2" w:rsidP="00A0463F" w:rsidRDefault="00642FB2" w14:paraId="01592B9D" w14:textId="77777777">
      <w:pPr>
        <w:pStyle w:val="ListParagraph"/>
        <w:numPr>
          <w:ilvl w:val="0"/>
          <w:numId w:val="48"/>
        </w:numPr>
        <w:rPr>
          <w:rFonts w:ascii="Arial" w:hAnsi="Arial"/>
        </w:rPr>
      </w:pPr>
      <w:r w:rsidRPr="009610FA">
        <w:t>Annex</w:t>
      </w:r>
      <w:r w:rsidRPr="009610FA">
        <w:rPr>
          <w:spacing w:val="-6"/>
        </w:rPr>
        <w:t xml:space="preserve"> </w:t>
      </w:r>
      <w:r w:rsidRPr="009610FA">
        <w:t>3:</w:t>
      </w:r>
      <w:r w:rsidRPr="009610FA">
        <w:rPr>
          <w:spacing w:val="-6"/>
        </w:rPr>
        <w:t xml:space="preserve"> </w:t>
      </w:r>
      <w:r w:rsidRPr="009610FA">
        <w:t>“Budget</w:t>
      </w:r>
      <w:r w:rsidRPr="009610FA">
        <w:rPr>
          <w:spacing w:val="-6"/>
        </w:rPr>
        <w:t xml:space="preserve"> </w:t>
      </w:r>
      <w:r w:rsidRPr="009610FA">
        <w:rPr>
          <w:spacing w:val="-2"/>
        </w:rPr>
        <w:t>Template”</w:t>
      </w:r>
    </w:p>
    <w:p w:rsidRPr="009610FA" w:rsidR="00642FB2" w:rsidP="003E11FF" w:rsidRDefault="00642FB2" w14:paraId="522B56CE" w14:textId="22A29595">
      <w:pPr>
        <w:pStyle w:val="ListParagraph"/>
        <w:numPr>
          <w:ilvl w:val="1"/>
          <w:numId w:val="3"/>
        </w:numPr>
        <w:ind w:left="993" w:hanging="574"/>
      </w:pPr>
      <w:r w:rsidRPr="009610FA">
        <w:t>If there is any conflict between different provisions</w:t>
      </w:r>
      <w:r w:rsidRPr="009610FA" w:rsidR="006A3A8C">
        <w:t xml:space="preserve"> included in the Annexes and this Agreement</w:t>
      </w:r>
      <w:r w:rsidRPr="009610FA">
        <w:t xml:space="preserve">, the provisions set out in this </w:t>
      </w:r>
      <w:r w:rsidRPr="009610FA" w:rsidR="006A3A8C">
        <w:t>Agreement</w:t>
      </w:r>
      <w:r w:rsidRPr="009610FA">
        <w:t xml:space="preserve"> take</w:t>
      </w:r>
      <w:r w:rsidRPr="009610FA" w:rsidR="00C86860">
        <w:t xml:space="preserve"> </w:t>
      </w:r>
      <w:r w:rsidRPr="009610FA">
        <w:t>precedence over those in the Annexes; the provisions set out in Annex 1 take precedence over those in Annex 2; and the provisions set out in Annex 2 take precedence of those in Annex 3.</w:t>
      </w:r>
    </w:p>
    <w:p w:rsidRPr="009610FA" w:rsidR="00642FB2" w:rsidP="00BF432B" w:rsidRDefault="00642FB2" w14:paraId="63ADEE6E" w14:textId="11A0B108">
      <w:pPr>
        <w:pStyle w:val="ListParagraph"/>
        <w:numPr>
          <w:ilvl w:val="1"/>
          <w:numId w:val="3"/>
        </w:numPr>
      </w:pPr>
      <w:r w:rsidRPr="009610FA">
        <w:t>If any provision of the Agreement</w:t>
      </w:r>
      <w:r w:rsidRPr="009610FA" w:rsidR="00BC7D5B">
        <w:t>, including its Annexes,</w:t>
      </w:r>
      <w:r w:rsidRPr="009610FA">
        <w:t xml:space="preserve"> is or becomes illegal, invalid or unenforceable to any extent, it must be severed from the remainder of the Agreement. This does not affect the legality, validity or enforceability of any other provisions.</w:t>
      </w:r>
      <w:r w:rsidRPr="009610FA" w:rsidR="00BF432B">
        <w:t xml:space="preserve"> The Parties shall undertake to replace without delay such invalid, unlawful or unenforceable provision by a valid, lawful and enforceable provision, which shall to the greatest possible extent comply with the meaning and effect of the invalid, unlawful or unenforceable provision and with the purpose and objectives of this Agreement.</w:t>
      </w:r>
    </w:p>
    <w:p w:rsidRPr="009610FA" w:rsidR="00642FB2" w:rsidP="000F57C3" w:rsidRDefault="00642FB2" w14:paraId="22A0EABF" w14:textId="42E768C7">
      <w:pPr>
        <w:pStyle w:val="ListParagraph"/>
        <w:numPr>
          <w:ilvl w:val="1"/>
          <w:numId w:val="3"/>
        </w:numPr>
        <w:ind w:left="993" w:hanging="574"/>
      </w:pPr>
      <w:r w:rsidRPr="009610FA">
        <w:t>The relationship of the Parties under the Agreement shall be, and shall at all times remain, one of the independent contractors.</w:t>
      </w:r>
      <w:r w:rsidRPr="009610FA" w:rsidR="00DE228A">
        <w:t xml:space="preserve"> No provision in the Agreement is intended or shall be interpreted to form a partnership or any other corporate relation between the Parties.</w:t>
      </w:r>
    </w:p>
    <w:p w:rsidRPr="009610FA" w:rsidR="00C216A2" w:rsidP="00C216A2" w:rsidRDefault="00C216A2" w14:paraId="1DC186A6" w14:textId="77777777">
      <w:pPr>
        <w:pStyle w:val="ListParagraph"/>
        <w:numPr>
          <w:ilvl w:val="1"/>
          <w:numId w:val="3"/>
        </w:numPr>
        <w:ind w:left="993" w:hanging="574"/>
      </w:pPr>
      <w:r w:rsidRPr="009610FA">
        <w:t>Neither Party shall be entitled to transfer this Agreement, or any rights and obligations under it, to any third party without the prior written approval by the other Party.</w:t>
      </w:r>
    </w:p>
    <w:p w:rsidRPr="009610FA" w:rsidR="00C216A2" w:rsidP="00C216A2" w:rsidRDefault="00C216A2" w14:paraId="24573FD6" w14:textId="77777777">
      <w:pPr>
        <w:pStyle w:val="ListParagraph"/>
        <w:numPr>
          <w:ilvl w:val="1"/>
          <w:numId w:val="3"/>
        </w:numPr>
        <w:ind w:left="993" w:hanging="574"/>
      </w:pPr>
      <w:r w:rsidRPr="009610FA">
        <w:t>The Agreement is drawn up in English. All communications, documents, notices and other exchanges between the Parties shall be in the English language.</w:t>
      </w:r>
    </w:p>
    <w:p w:rsidRPr="009610FA" w:rsidR="007A3D64" w:rsidP="00227760" w:rsidRDefault="00C216A2" w14:paraId="53B4D5E4" w14:textId="73F29254">
      <w:pPr>
        <w:pStyle w:val="ListParagraph"/>
        <w:numPr>
          <w:ilvl w:val="1"/>
          <w:numId w:val="3"/>
        </w:numPr>
        <w:ind w:left="993" w:hanging="574"/>
      </w:pPr>
      <w:r w:rsidRPr="009610FA">
        <w:t>THUS this Agreement has been executed by the Parties in duplicate on the date of the first signature.</w:t>
      </w:r>
      <w:r w:rsidRPr="009610FA" w:rsidR="007A3D64">
        <w:br w:type="page"/>
      </w:r>
    </w:p>
    <w:p w:rsidRPr="009610FA" w:rsidR="007A3D64" w:rsidP="000F57C3" w:rsidRDefault="007A3D64" w14:paraId="53B35819" w14:textId="6A37C083">
      <w:pPr>
        <w:pStyle w:val="Heading1"/>
        <w:numPr>
          <w:ilvl w:val="0"/>
          <w:numId w:val="3"/>
        </w:numPr>
      </w:pPr>
      <w:r w:rsidRPr="009610FA">
        <w:t>Signatures</w:t>
      </w:r>
    </w:p>
    <w:p w:rsidRPr="009610FA" w:rsidR="009E76FE" w:rsidP="007A3D64" w:rsidRDefault="009E76FE" w14:paraId="2A637224" w14:textId="77777777">
      <w:pPr>
        <w:pStyle w:val="BodyText"/>
        <w:spacing w:before="224" w:line="472" w:lineRule="auto"/>
        <w:ind w:left="0" w:right="450"/>
      </w:pPr>
    </w:p>
    <w:tbl>
      <w:tblPr>
        <w:tblStyle w:val="TableGrid"/>
        <w:tblW w:w="9171" w:type="dxa"/>
        <w:tblInd w:w="1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98"/>
        <w:gridCol w:w="2998"/>
        <w:gridCol w:w="3175"/>
      </w:tblGrid>
      <w:tr w:rsidRPr="009610FA" w:rsidR="007A3D64" w:rsidTr="00E53076" w14:paraId="37C5EA3C" w14:textId="77777777">
        <w:tc>
          <w:tcPr>
            <w:tcW w:w="2998" w:type="dxa"/>
          </w:tcPr>
          <w:p w:rsidRPr="009610FA" w:rsidR="007A3D64" w:rsidP="00DD4A74" w:rsidRDefault="007A3D64" w14:paraId="08BAA9B2" w14:textId="1B6C0FAD">
            <w:pPr>
              <w:pStyle w:val="BodyText"/>
            </w:pPr>
            <w:r w:rsidRPr="009610FA">
              <w:t>On behalf of the Coordinator:</w:t>
            </w:r>
          </w:p>
        </w:tc>
        <w:tc>
          <w:tcPr>
            <w:tcW w:w="2998" w:type="dxa"/>
          </w:tcPr>
          <w:p w:rsidRPr="009610FA" w:rsidR="007A3D64" w:rsidP="00DD4A74" w:rsidRDefault="007A3D64" w14:paraId="7C0CD59F" w14:textId="77777777">
            <w:pPr>
              <w:pStyle w:val="BodyText"/>
              <w:rPr>
                <w:b/>
                <w:bCs/>
              </w:rPr>
            </w:pPr>
          </w:p>
        </w:tc>
        <w:tc>
          <w:tcPr>
            <w:tcW w:w="3175" w:type="dxa"/>
          </w:tcPr>
          <w:p w:rsidRPr="009610FA" w:rsidR="007A3D64" w:rsidP="00DD4A74" w:rsidRDefault="007A3D64" w14:paraId="136C2B4D" w14:textId="149D09F4">
            <w:pPr>
              <w:pStyle w:val="BodyText"/>
              <w:ind w:left="0"/>
            </w:pPr>
            <w:r w:rsidRPr="009610FA">
              <w:t xml:space="preserve">On behalf of the Local </w:t>
            </w:r>
            <w:proofErr w:type="spellStart"/>
            <w:r w:rsidRPr="009610FA">
              <w:t>Organiser</w:t>
            </w:r>
            <w:proofErr w:type="spellEnd"/>
            <w:r w:rsidRPr="009610FA">
              <w:t>:</w:t>
            </w:r>
          </w:p>
        </w:tc>
      </w:tr>
      <w:tr w:rsidRPr="009610FA" w:rsidR="007A3D64" w:rsidTr="00E53076" w14:paraId="4A7A42D6" w14:textId="77777777">
        <w:tc>
          <w:tcPr>
            <w:tcW w:w="2998" w:type="dxa"/>
          </w:tcPr>
          <w:p w:rsidRPr="009610FA" w:rsidR="007A3D64" w:rsidP="00DD4A74" w:rsidRDefault="007A3D64" w14:paraId="3F04BE5E" w14:textId="77777777">
            <w:pPr>
              <w:pStyle w:val="BodyText"/>
              <w:rPr>
                <w:b/>
                <w:bCs/>
              </w:rPr>
            </w:pPr>
          </w:p>
          <w:p w:rsidRPr="009610FA" w:rsidR="00B220DC" w:rsidP="00DD4A74" w:rsidRDefault="00B220DC" w14:paraId="025AF99A" w14:textId="77777777">
            <w:pPr>
              <w:pStyle w:val="BodyText"/>
              <w:rPr>
                <w:b/>
                <w:bCs/>
              </w:rPr>
            </w:pPr>
          </w:p>
        </w:tc>
        <w:tc>
          <w:tcPr>
            <w:tcW w:w="2998" w:type="dxa"/>
          </w:tcPr>
          <w:p w:rsidRPr="009610FA" w:rsidR="007A3D64" w:rsidP="00DD4A74" w:rsidRDefault="007A3D64" w14:paraId="77262D48" w14:textId="77777777">
            <w:pPr>
              <w:pStyle w:val="BodyText"/>
              <w:rPr>
                <w:b/>
                <w:bCs/>
              </w:rPr>
            </w:pPr>
          </w:p>
        </w:tc>
        <w:tc>
          <w:tcPr>
            <w:tcW w:w="3175" w:type="dxa"/>
          </w:tcPr>
          <w:p w:rsidRPr="009610FA" w:rsidR="007A3D64" w:rsidP="00DD4A74" w:rsidRDefault="007A3D64" w14:paraId="0EA42709" w14:textId="77777777">
            <w:pPr>
              <w:pStyle w:val="BodyText"/>
              <w:ind w:left="0"/>
            </w:pPr>
          </w:p>
        </w:tc>
      </w:tr>
      <w:tr w:rsidRPr="009610FA" w:rsidR="009E76FE" w:rsidTr="00E53076" w14:paraId="6FB99CA9" w14:textId="77777777">
        <w:tc>
          <w:tcPr>
            <w:tcW w:w="2998" w:type="dxa"/>
          </w:tcPr>
          <w:p w:rsidRPr="009610FA" w:rsidR="009E76FE" w:rsidP="00DD4A74" w:rsidRDefault="009E76FE" w14:paraId="441E9955" w14:textId="77777777">
            <w:pPr>
              <w:pStyle w:val="BodyText"/>
              <w:rPr>
                <w:b/>
                <w:bCs/>
              </w:rPr>
            </w:pPr>
            <w:proofErr w:type="spellStart"/>
            <w:r w:rsidRPr="009610FA">
              <w:rPr>
                <w:b/>
                <w:bCs/>
              </w:rPr>
              <w:t>Verhaert</w:t>
            </w:r>
            <w:proofErr w:type="spellEnd"/>
            <w:r w:rsidRPr="009610FA">
              <w:rPr>
                <w:b/>
                <w:bCs/>
              </w:rPr>
              <w:t xml:space="preserve"> New Products &amp; Services NV</w:t>
            </w:r>
          </w:p>
          <w:p w:rsidRPr="009610FA" w:rsidR="009E76FE" w:rsidP="00DD4A74" w:rsidRDefault="009E76FE" w14:paraId="64ED2BF1" w14:textId="77777777">
            <w:pPr>
              <w:pStyle w:val="BodyText"/>
              <w:rPr>
                <w:b/>
                <w:bCs/>
              </w:rPr>
            </w:pPr>
          </w:p>
          <w:p w:rsidRPr="009610FA" w:rsidR="009E76FE" w:rsidP="00DD4A74" w:rsidRDefault="009E76FE" w14:paraId="79BBA320" w14:textId="77777777">
            <w:pPr>
              <w:pStyle w:val="BodyText"/>
            </w:pPr>
            <w:r w:rsidRPr="009610FA">
              <w:t>Koen Verhaert, CEO</w:t>
            </w:r>
          </w:p>
          <w:p w:rsidRPr="009610FA" w:rsidR="009E76FE" w:rsidP="00DD4A74" w:rsidRDefault="009E76FE" w14:paraId="2E6DF604" w14:textId="77777777">
            <w:pPr>
              <w:pStyle w:val="BodyText"/>
            </w:pPr>
          </w:p>
          <w:p w:rsidRPr="009610FA" w:rsidR="007C370A" w:rsidP="00DD4A74" w:rsidRDefault="009E76FE" w14:paraId="119EC2E7" w14:textId="77777777">
            <w:pPr>
              <w:pStyle w:val="BodyText"/>
            </w:pPr>
            <w:r w:rsidRPr="009610FA">
              <w:t xml:space="preserve">Date: </w:t>
            </w:r>
          </w:p>
          <w:p w:rsidRPr="009610FA" w:rsidR="007C370A" w:rsidP="00DD4A74" w:rsidRDefault="007C370A" w14:paraId="4DCA89FA" w14:textId="77777777">
            <w:pPr>
              <w:pStyle w:val="BodyText"/>
            </w:pPr>
          </w:p>
          <w:p w:rsidRPr="009610FA" w:rsidR="009E76FE" w:rsidP="00DD4A74" w:rsidRDefault="009E76FE" w14:paraId="4B83C6CD" w14:textId="12A7E360">
            <w:pPr>
              <w:pStyle w:val="BodyText"/>
            </w:pPr>
            <w:r w:rsidRPr="009610FA">
              <w:t>_____________________</w:t>
            </w:r>
          </w:p>
          <w:p w:rsidRPr="009610FA" w:rsidR="009E76FE" w:rsidP="00DD4A74" w:rsidRDefault="009E76FE" w14:paraId="196E8E07" w14:textId="77777777">
            <w:pPr>
              <w:pStyle w:val="BodyText"/>
            </w:pPr>
          </w:p>
          <w:p w:rsidRPr="009610FA" w:rsidR="009E76FE" w:rsidP="00DD4A74" w:rsidRDefault="009E76FE" w14:paraId="414B5711" w14:textId="77777777">
            <w:pPr>
              <w:pStyle w:val="BodyText"/>
            </w:pPr>
          </w:p>
          <w:p w:rsidRPr="009610FA" w:rsidR="009E76FE" w:rsidP="00DD4A74" w:rsidRDefault="009E76FE" w14:paraId="02580DAF" w14:textId="77777777">
            <w:pPr>
              <w:pStyle w:val="BodyText"/>
              <w:ind w:left="0"/>
            </w:pPr>
          </w:p>
          <w:p w:rsidRPr="009610FA" w:rsidR="009E76FE" w:rsidP="00DD4A74" w:rsidRDefault="009E76FE" w14:paraId="07119246" w14:textId="77777777">
            <w:pPr>
              <w:pStyle w:val="BodyText"/>
              <w:rPr>
                <w:b/>
                <w:bCs/>
              </w:rPr>
            </w:pPr>
            <w:r w:rsidRPr="009610FA">
              <w:rPr>
                <w:b/>
                <w:bCs/>
              </w:rPr>
              <w:t>Signature:</w:t>
            </w:r>
          </w:p>
          <w:p w:rsidRPr="009610FA" w:rsidR="009E76FE" w:rsidP="00DD4A74" w:rsidRDefault="009E76FE" w14:paraId="4825348A" w14:textId="77777777">
            <w:pPr>
              <w:pStyle w:val="BodyText"/>
            </w:pPr>
          </w:p>
          <w:p w:rsidRPr="009610FA" w:rsidR="009E76FE" w:rsidP="00DD4A74" w:rsidRDefault="007C370A" w14:paraId="565D69F0" w14:textId="5F023DD2">
            <w:pPr>
              <w:pStyle w:val="BodyText"/>
            </w:pPr>
            <w:r w:rsidRPr="009610FA">
              <w:t>_____________________</w:t>
            </w:r>
          </w:p>
          <w:p w:rsidRPr="009610FA" w:rsidR="009E76FE" w:rsidP="00DD4A74" w:rsidRDefault="009E76FE" w14:paraId="58B6089C" w14:textId="77777777">
            <w:pPr>
              <w:pStyle w:val="BodyText"/>
              <w:ind w:left="0"/>
            </w:pPr>
          </w:p>
        </w:tc>
        <w:tc>
          <w:tcPr>
            <w:tcW w:w="2998" w:type="dxa"/>
          </w:tcPr>
          <w:p w:rsidRPr="009610FA" w:rsidR="009E76FE" w:rsidP="00DD4A74" w:rsidRDefault="009E76FE" w14:paraId="5A751C24" w14:textId="77777777">
            <w:pPr>
              <w:pStyle w:val="BodyText"/>
              <w:rPr>
                <w:b/>
                <w:bCs/>
              </w:rPr>
            </w:pPr>
            <w:r w:rsidRPr="009610FA">
              <w:rPr>
                <w:b/>
                <w:bCs/>
              </w:rPr>
              <w:t>Novaspace SRL (formerly SpaceTec Partners SRL)</w:t>
            </w:r>
          </w:p>
          <w:p w:rsidRPr="009610FA" w:rsidR="009E76FE" w:rsidP="00DD4A74" w:rsidRDefault="009E76FE" w14:paraId="59C57841" w14:textId="77777777">
            <w:pPr>
              <w:pStyle w:val="BodyText"/>
              <w:rPr>
                <w:b/>
                <w:bCs/>
              </w:rPr>
            </w:pPr>
          </w:p>
          <w:p w:rsidRPr="009610FA" w:rsidR="009E76FE" w:rsidP="00DD4A74" w:rsidRDefault="009E76FE" w14:paraId="07A33407" w14:textId="77777777">
            <w:pPr>
              <w:pStyle w:val="BodyText"/>
            </w:pPr>
            <w:r w:rsidRPr="009610FA">
              <w:t>Thomas Tanghe, Partner</w:t>
            </w:r>
          </w:p>
          <w:p w:rsidRPr="009610FA" w:rsidR="009E76FE" w:rsidP="00DD4A74" w:rsidRDefault="009E76FE" w14:paraId="1B0F9EED" w14:textId="77777777">
            <w:pPr>
              <w:pStyle w:val="BodyText"/>
            </w:pPr>
          </w:p>
          <w:p w:rsidRPr="009610FA" w:rsidR="007C370A" w:rsidP="00DD4A74" w:rsidRDefault="009E76FE" w14:paraId="49FE5D75" w14:textId="77777777">
            <w:pPr>
              <w:pStyle w:val="BodyText"/>
            </w:pPr>
            <w:r w:rsidRPr="009610FA">
              <w:t xml:space="preserve">Date: </w:t>
            </w:r>
          </w:p>
          <w:p w:rsidRPr="009610FA" w:rsidR="007C370A" w:rsidP="00DD4A74" w:rsidRDefault="007C370A" w14:paraId="3F8B0F92" w14:textId="77777777">
            <w:pPr>
              <w:pStyle w:val="BodyText"/>
            </w:pPr>
          </w:p>
          <w:p w:rsidRPr="009610FA" w:rsidR="009E76FE" w:rsidP="00DD4A74" w:rsidRDefault="009E76FE" w14:paraId="4150AE48" w14:textId="3E54353C">
            <w:pPr>
              <w:pStyle w:val="BodyText"/>
            </w:pPr>
            <w:r w:rsidRPr="009610FA">
              <w:t>_____________________</w:t>
            </w:r>
          </w:p>
          <w:p w:rsidRPr="009610FA" w:rsidR="009E76FE" w:rsidP="00DD4A74" w:rsidRDefault="009E76FE" w14:paraId="4F3AE53C" w14:textId="77777777">
            <w:pPr>
              <w:pStyle w:val="BodyText"/>
            </w:pPr>
          </w:p>
          <w:p w:rsidRPr="009610FA" w:rsidR="009E76FE" w:rsidP="00DD4A74" w:rsidRDefault="009E76FE" w14:paraId="217909E9" w14:textId="77777777">
            <w:pPr>
              <w:pStyle w:val="BodyText"/>
              <w:ind w:left="0"/>
            </w:pPr>
          </w:p>
          <w:p w:rsidRPr="009610FA" w:rsidR="009E76FE" w:rsidP="00DD4A74" w:rsidRDefault="009E76FE" w14:paraId="3B7E04B0" w14:textId="77777777">
            <w:pPr>
              <w:pStyle w:val="BodyText"/>
              <w:ind w:left="0"/>
            </w:pPr>
          </w:p>
          <w:p w:rsidRPr="009610FA" w:rsidR="009E76FE" w:rsidP="00DD4A74" w:rsidRDefault="009E76FE" w14:paraId="6C86B3FE" w14:textId="77777777">
            <w:pPr>
              <w:pStyle w:val="BodyText"/>
              <w:rPr>
                <w:b/>
                <w:bCs/>
              </w:rPr>
            </w:pPr>
            <w:r w:rsidRPr="009610FA">
              <w:rPr>
                <w:b/>
                <w:bCs/>
              </w:rPr>
              <w:t>Signature:</w:t>
            </w:r>
          </w:p>
          <w:p w:rsidRPr="009610FA" w:rsidR="009E76FE" w:rsidP="00DD4A74" w:rsidRDefault="009E76FE" w14:paraId="06B4123C" w14:textId="77777777">
            <w:pPr>
              <w:pStyle w:val="BodyText"/>
            </w:pPr>
          </w:p>
          <w:p w:rsidRPr="009610FA" w:rsidR="009E76FE" w:rsidP="00DD4A74" w:rsidRDefault="007C370A" w14:paraId="452C3E1F" w14:textId="740A8684">
            <w:pPr>
              <w:pStyle w:val="BodyText"/>
              <w:rPr>
                <w:b/>
                <w:bCs/>
              </w:rPr>
            </w:pPr>
            <w:r w:rsidRPr="009610FA">
              <w:t>_____________________</w:t>
            </w:r>
          </w:p>
          <w:p w:rsidRPr="009610FA" w:rsidR="009E76FE" w:rsidP="00DD4A74" w:rsidRDefault="009E76FE" w14:paraId="4D57F930" w14:textId="77777777">
            <w:pPr>
              <w:pStyle w:val="BodyText"/>
            </w:pPr>
          </w:p>
        </w:tc>
        <w:tc>
          <w:tcPr>
            <w:tcW w:w="3175" w:type="dxa"/>
          </w:tcPr>
          <w:p w:rsidRPr="009610FA" w:rsidR="009E76FE" w:rsidP="00DD4A74" w:rsidRDefault="009E76FE" w14:paraId="42FF7CAE" w14:textId="0AF1F6A9">
            <w:pPr>
              <w:pStyle w:val="BodyText"/>
              <w:ind w:left="0"/>
            </w:pPr>
            <w:r w:rsidRPr="009610FA">
              <w:t>___________</w:t>
            </w:r>
            <w:r w:rsidRPr="009610FA" w:rsidR="000D5267">
              <w:t>___</w:t>
            </w:r>
            <w:r w:rsidRPr="009610FA">
              <w:t>__________</w:t>
            </w:r>
          </w:p>
          <w:p w:rsidRPr="009610FA" w:rsidR="009E76FE" w:rsidP="00DD4A74" w:rsidRDefault="009E76FE" w14:paraId="5E5EFBAC" w14:textId="77777777">
            <w:pPr>
              <w:pStyle w:val="BodyText"/>
              <w:ind w:left="0"/>
            </w:pPr>
          </w:p>
          <w:p w:rsidRPr="009610FA" w:rsidR="009E76FE" w:rsidP="00DD4A74" w:rsidRDefault="009E76FE" w14:paraId="7CE9D4DD" w14:textId="77777777">
            <w:pPr>
              <w:pStyle w:val="BodyText"/>
              <w:ind w:left="0"/>
            </w:pPr>
          </w:p>
          <w:p w:rsidRPr="009610FA" w:rsidR="009E76FE" w:rsidP="00DD4A74" w:rsidRDefault="009E76FE" w14:paraId="31982B41" w14:textId="613B5387">
            <w:r w:rsidRPr="009610FA">
              <w:t>___________</w:t>
            </w:r>
            <w:r w:rsidRPr="009610FA" w:rsidR="000D5267">
              <w:t>____</w:t>
            </w:r>
            <w:r w:rsidRPr="009610FA">
              <w:t>_________</w:t>
            </w:r>
          </w:p>
          <w:p w:rsidRPr="009610FA" w:rsidR="007C370A" w:rsidP="00DD4A74" w:rsidRDefault="009E76FE" w14:paraId="5C902F15" w14:textId="77777777">
            <w:pPr>
              <w:pStyle w:val="BodyText"/>
            </w:pPr>
            <w:r w:rsidRPr="009610FA">
              <w:t>Date</w:t>
            </w:r>
            <w:r w:rsidRPr="009610FA" w:rsidR="000D5267">
              <w:t>:</w:t>
            </w:r>
          </w:p>
          <w:p w:rsidRPr="009610FA" w:rsidR="009E76FE" w:rsidP="00DD4A74" w:rsidRDefault="000D5267" w14:paraId="2A2F4F3A" w14:textId="54E12689">
            <w:pPr>
              <w:pStyle w:val="BodyText"/>
            </w:pPr>
            <w:r w:rsidRPr="009610FA">
              <w:br/>
            </w:r>
            <w:r w:rsidRPr="009610FA">
              <w:t>_______</w:t>
            </w:r>
            <w:r w:rsidRPr="009610FA" w:rsidR="009E76FE">
              <w:t>________________</w:t>
            </w:r>
          </w:p>
          <w:p w:rsidRPr="009610FA" w:rsidR="009E76FE" w:rsidP="00DD4A74" w:rsidRDefault="009E76FE" w14:paraId="73FF37C3" w14:textId="77777777">
            <w:pPr>
              <w:pStyle w:val="BodyText"/>
            </w:pPr>
          </w:p>
          <w:p w:rsidRPr="009610FA" w:rsidR="009E76FE" w:rsidP="00DD4A74" w:rsidRDefault="009E76FE" w14:paraId="210B2FEC" w14:textId="77777777">
            <w:pPr>
              <w:pStyle w:val="BodyText"/>
            </w:pPr>
          </w:p>
          <w:p w:rsidRPr="009610FA" w:rsidR="009E76FE" w:rsidP="00DD4A74" w:rsidRDefault="009E76FE" w14:paraId="453A42C8" w14:textId="77777777">
            <w:pPr>
              <w:pStyle w:val="BodyText"/>
            </w:pPr>
          </w:p>
          <w:p w:rsidRPr="009610FA" w:rsidR="009E76FE" w:rsidP="00DD4A74" w:rsidRDefault="009E76FE" w14:paraId="2B647651" w14:textId="77777777">
            <w:pPr>
              <w:pStyle w:val="BodyText"/>
              <w:rPr>
                <w:b/>
                <w:bCs/>
              </w:rPr>
            </w:pPr>
            <w:r w:rsidRPr="009610FA">
              <w:rPr>
                <w:b/>
                <w:bCs/>
              </w:rPr>
              <w:t>Signature:</w:t>
            </w:r>
          </w:p>
          <w:p w:rsidRPr="009610FA" w:rsidR="007C370A" w:rsidP="00DD4A74" w:rsidRDefault="007C370A" w14:paraId="6D19CF81" w14:textId="77777777">
            <w:pPr>
              <w:pStyle w:val="BodyText"/>
              <w:rPr>
                <w:b/>
                <w:bCs/>
              </w:rPr>
            </w:pPr>
          </w:p>
          <w:p w:rsidRPr="009610FA" w:rsidR="007C370A" w:rsidP="007C370A" w:rsidRDefault="007C370A" w14:paraId="1666A83E" w14:textId="77777777">
            <w:pPr>
              <w:pStyle w:val="BodyText"/>
              <w:rPr>
                <w:b/>
                <w:bCs/>
              </w:rPr>
            </w:pPr>
            <w:r w:rsidRPr="009610FA">
              <w:t>_____________________</w:t>
            </w:r>
          </w:p>
          <w:p w:rsidRPr="009610FA" w:rsidR="007C370A" w:rsidP="00DD4A74" w:rsidRDefault="007C370A" w14:paraId="6720C886" w14:textId="5FB7C4D6">
            <w:pPr>
              <w:pStyle w:val="BodyText"/>
            </w:pPr>
          </w:p>
        </w:tc>
      </w:tr>
    </w:tbl>
    <w:p w:rsidRPr="009610FA" w:rsidR="00642FB2" w:rsidP="00F6534D" w:rsidRDefault="00642FB2" w14:paraId="60471C59" w14:textId="77777777">
      <w:pPr>
        <w:rPr>
          <w:lang w:val="en-US"/>
        </w:rPr>
      </w:pPr>
    </w:p>
    <w:p w:rsidRPr="009610FA" w:rsidR="00142532" w:rsidP="00F6534D" w:rsidRDefault="00142532" w14:paraId="6AB8A7A9" w14:textId="5E2FB871">
      <w:pPr>
        <w:rPr>
          <w:sz w:val="22"/>
        </w:rPr>
      </w:pPr>
      <w:r w:rsidRPr="009610FA">
        <w:rPr>
          <w:sz w:val="22"/>
        </w:rPr>
        <w:br w:type="page"/>
      </w:r>
    </w:p>
    <w:p w:rsidRPr="009610FA" w:rsidR="0037703B" w:rsidP="00161E2B" w:rsidRDefault="0037703B" w14:paraId="5EC44A03" w14:textId="77777777">
      <w:pPr>
        <w:rPr>
          <w:b/>
          <w:bCs/>
          <w:sz w:val="22"/>
          <w:szCs w:val="22"/>
          <w:lang w:val="en-US"/>
        </w:rPr>
      </w:pPr>
      <w:r w:rsidRPr="009610FA">
        <w:rPr>
          <w:b/>
          <w:bCs/>
          <w:sz w:val="22"/>
          <w:szCs w:val="22"/>
          <w:lang w:val="en-US"/>
        </w:rPr>
        <w:t>Include:</w:t>
      </w:r>
    </w:p>
    <w:p w:rsidRPr="009610FA" w:rsidR="0037703B" w:rsidP="000F57C3" w:rsidRDefault="0037703B" w14:paraId="2B584F4D" w14:textId="35B4D7B4">
      <w:pPr>
        <w:pStyle w:val="ListParagraph"/>
        <w:numPr>
          <w:ilvl w:val="0"/>
          <w:numId w:val="4"/>
        </w:numPr>
        <w:rPr>
          <w:lang w:val="en-US"/>
        </w:rPr>
      </w:pPr>
      <w:r w:rsidRPr="009610FA">
        <w:rPr>
          <w:lang w:val="en-US"/>
        </w:rPr>
        <w:t xml:space="preserve">Annex 1: “Application Guide for Local </w:t>
      </w:r>
      <w:proofErr w:type="spellStart"/>
      <w:r w:rsidRPr="009610FA">
        <w:rPr>
          <w:lang w:val="en-US"/>
        </w:rPr>
        <w:t>Organisers</w:t>
      </w:r>
      <w:proofErr w:type="spellEnd"/>
      <w:r w:rsidRPr="009610FA">
        <w:rPr>
          <w:lang w:val="en-US"/>
        </w:rPr>
        <w:t>”</w:t>
      </w:r>
    </w:p>
    <w:p w:rsidRPr="009610FA" w:rsidR="0037703B" w:rsidP="000F57C3" w:rsidRDefault="0037703B" w14:paraId="75E6FA43" w14:textId="05BABBF4">
      <w:pPr>
        <w:pStyle w:val="ListParagraph"/>
        <w:numPr>
          <w:ilvl w:val="0"/>
          <w:numId w:val="4"/>
        </w:numPr>
        <w:rPr>
          <w:lang w:val="en-US"/>
        </w:rPr>
      </w:pPr>
      <w:r w:rsidRPr="009610FA">
        <w:rPr>
          <w:lang w:val="en-US"/>
        </w:rPr>
        <w:t>Annex 2: “Application Template”</w:t>
      </w:r>
    </w:p>
    <w:p w:rsidRPr="009610FA" w:rsidR="004B3CA7" w:rsidP="000F57C3" w:rsidRDefault="0037703B" w14:paraId="3B063BDE" w14:textId="04358047">
      <w:pPr>
        <w:pStyle w:val="ListParagraph"/>
        <w:numPr>
          <w:ilvl w:val="0"/>
          <w:numId w:val="4"/>
        </w:numPr>
        <w:rPr>
          <w:lang w:val="en-US"/>
        </w:rPr>
      </w:pPr>
      <w:r w:rsidRPr="009610FA">
        <w:rPr>
          <w:lang w:val="en-US"/>
        </w:rPr>
        <w:t>Annex 3: “Budget Template”</w:t>
      </w:r>
    </w:p>
    <w:p w:rsidR="00142532" w:rsidP="00161E2B" w:rsidRDefault="00142532" w14:paraId="275C1F77" w14:textId="77777777"/>
    <w:p w:rsidRPr="00FF218E" w:rsidR="00211950" w:rsidP="00161E2B" w:rsidRDefault="00211950" w14:paraId="24F179E6" w14:textId="77777777"/>
    <w:sectPr w:rsidRPr="00FF218E" w:rsidR="00211950" w:rsidSect="009A6387">
      <w:headerReference w:type="even" r:id="rId15"/>
      <w:headerReference w:type="default" r:id="rId16"/>
      <w:footerReference w:type="default" r:id="rId17"/>
      <w:headerReference w:type="first" r:id="rId18"/>
      <w:pgSz w:w="11900" w:h="16840" w:orient="portrait"/>
      <w:pgMar w:top="1135" w:right="1417" w:bottom="1843" w:left="1417" w:header="709" w:footer="1643"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6123" w:rsidP="00821A71" w:rsidRDefault="00E26123" w14:paraId="5D050CBF" w14:textId="77777777">
      <w:r>
        <w:separator/>
      </w:r>
    </w:p>
  </w:endnote>
  <w:endnote w:type="continuationSeparator" w:id="0">
    <w:p w:rsidR="00E26123" w:rsidP="00821A71" w:rsidRDefault="00E26123" w14:paraId="57454B5F" w14:textId="77777777">
      <w:r>
        <w:continuationSeparator/>
      </w:r>
    </w:p>
  </w:endnote>
  <w:endnote w:type="continuationNotice" w:id="1">
    <w:p w:rsidR="00E26123" w:rsidRDefault="00E26123" w14:paraId="1DDC39C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3531B" w:rsidRDefault="00FF218E" w14:paraId="16A731AB" w14:textId="15F28018">
    <w:pPr>
      <w:pStyle w:val="Footer"/>
    </w:pPr>
    <w:r>
      <w:rPr>
        <w:noProof/>
      </w:rPr>
      <mc:AlternateContent>
        <mc:Choice Requires="wps">
          <w:drawing>
            <wp:anchor distT="0" distB="0" distL="114300" distR="114300" simplePos="0" relativeHeight="251658752" behindDoc="0" locked="0" layoutInCell="1" allowOverlap="1" wp14:anchorId="42C3C17D" wp14:editId="6AE2B578">
              <wp:simplePos x="0" y="0"/>
              <wp:positionH relativeFrom="margin">
                <wp:align>right</wp:align>
              </wp:positionH>
              <wp:positionV relativeFrom="paragraph">
                <wp:posOffset>548935</wp:posOffset>
              </wp:positionV>
              <wp:extent cx="893135" cy="404037"/>
              <wp:effectExtent l="0" t="0" r="0" b="0"/>
              <wp:wrapNone/>
              <wp:docPr id="1385977918" name="Text Box 1"/>
              <wp:cNvGraphicFramePr/>
              <a:graphic xmlns:a="http://schemas.openxmlformats.org/drawingml/2006/main">
                <a:graphicData uri="http://schemas.microsoft.com/office/word/2010/wordprocessingShape">
                  <wps:wsp>
                    <wps:cNvSpPr txBox="1"/>
                    <wps:spPr>
                      <a:xfrm>
                        <a:off x="0" y="0"/>
                        <a:ext cx="893135" cy="404037"/>
                      </a:xfrm>
                      <a:prstGeom prst="rect">
                        <a:avLst/>
                      </a:prstGeom>
                      <a:noFill/>
                      <a:ln w="6350">
                        <a:noFill/>
                      </a:ln>
                    </wps:spPr>
                    <wps:txbx>
                      <w:txbxContent>
                        <w:p w:rsidR="00FF218E" w:rsidP="00FF218E" w:rsidRDefault="00FF218E" w14:paraId="53C5AF5C" w14:textId="77777777">
                          <w:pPr>
                            <w:jc w:val="right"/>
                          </w:pPr>
                          <w:r>
                            <w:fldChar w:fldCharType="begin"/>
                          </w:r>
                          <w:r>
                            <w:instrText xml:space="preserve"> PAGE  \* Arabic  \* MERGEFORMAT </w:instrText>
                          </w:r>
                          <w:r>
                            <w:fldChar w:fldCharType="separate"/>
                          </w:r>
                          <w:r>
                            <w:rPr>
                              <w:noProof/>
                            </w:rPr>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13879338">
            <v:shapetype id="_x0000_t202" coordsize="21600,21600" o:spt="202" path="m,l,21600r21600,l21600,xe" w14:anchorId="42C3C17D">
              <v:stroke joinstyle="miter"/>
              <v:path gradientshapeok="t" o:connecttype="rect"/>
            </v:shapetype>
            <v:shape id="Text Box 1" style="position:absolute;margin-left:19.15pt;margin-top:43.2pt;width:70.35pt;height:31.8pt;z-index:251658752;visibility:visible;mso-wrap-style:square;mso-wrap-distance-left:9pt;mso-wrap-distance-top:0;mso-wrap-distance-right:9pt;mso-wrap-distance-bottom:0;mso-position-horizontal:right;mso-position-horizontal-relative:margin;mso-position-vertical:absolute;mso-position-vertical-relative:text;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">
              <v:textbox>
                <w:txbxContent>
                  <w:p w:rsidR="00FF218E" w:rsidP="00FF218E" w:rsidRDefault="00FF218E" w14:paraId="2D24D26B" w14:textId="77777777">
                    <w:pPr>
                      <w:jc w:val="right"/>
                    </w:pPr>
                    <w:r>
                      <w:fldChar w:fldCharType="begin"/>
                    </w:r>
                    <w:r>
                      <w:instrText xml:space="preserve"> PAGE  \* Arabic  \* MERGEFORMAT </w:instrText>
                    </w:r>
                    <w:r>
                      <w:fldChar w:fldCharType="separate"/>
                    </w:r>
                    <w:r>
                      <w:rPr>
                        <w:noProof/>
                      </w:rPr>
                      <w:t>1</w:t>
                    </w:r>
                    <w:r>
                      <w:fldChar w:fldCharType="end"/>
                    </w:r>
                  </w:p>
                </w:txbxContent>
              </v:textbox>
              <w10:wrap anchorx="margin"/>
            </v:shape>
          </w:pict>
        </mc:Fallback>
      </mc:AlternateContent>
    </w:r>
    <w:r w:rsidR="00250CEA">
      <w:rPr>
        <w:noProof/>
      </w:rPr>
      <w:drawing>
        <wp:anchor distT="0" distB="0" distL="114300" distR="114300" simplePos="0" relativeHeight="251655680" behindDoc="0" locked="0" layoutInCell="1" allowOverlap="1" wp14:anchorId="1658AD5D" wp14:editId="62FF8A7F">
          <wp:simplePos x="0" y="0"/>
          <wp:positionH relativeFrom="column">
            <wp:posOffset>-899795</wp:posOffset>
          </wp:positionH>
          <wp:positionV relativeFrom="paragraph">
            <wp:posOffset>-40408</wp:posOffset>
          </wp:positionV>
          <wp:extent cx="7560000" cy="1384941"/>
          <wp:effectExtent l="0" t="0" r="0" b="0"/>
          <wp:wrapNone/>
          <wp:docPr id="61" name="Grafika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Grafika 118"/>
                  <pic:cNvPicPr/>
                </pic:nvPicPr>
                <pic:blipFill>
                  <a:blip r:embed="rId1">
                    <a:extLst>
                      <a:ext uri="{28A0092B-C50C-407E-A947-70E740481C1C}">
                        <a14:useLocalDpi xmlns:a14="http://schemas.microsoft.com/office/drawing/2010/main" val="0"/>
                      </a:ext>
                    </a:extLst>
                  </a:blip>
                  <a:stretch>
                    <a:fillRect/>
                  </a:stretch>
                </pic:blipFill>
                <pic:spPr>
                  <a:xfrm>
                    <a:off x="0" y="0"/>
                    <a:ext cx="7560000" cy="138494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6123" w:rsidP="00821A71" w:rsidRDefault="00E26123" w14:paraId="54B513C9" w14:textId="77777777">
      <w:r>
        <w:separator/>
      </w:r>
    </w:p>
  </w:footnote>
  <w:footnote w:type="continuationSeparator" w:id="0">
    <w:p w:rsidR="00E26123" w:rsidP="00821A71" w:rsidRDefault="00E26123" w14:paraId="3759FD47" w14:textId="77777777">
      <w:r>
        <w:continuationSeparator/>
      </w:r>
    </w:p>
  </w:footnote>
  <w:footnote w:type="continuationNotice" w:id="1">
    <w:p w:rsidR="00E26123" w:rsidRDefault="00E26123" w14:paraId="16C910B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3252E" w:rsidP="00821A71" w:rsidRDefault="00A72A64" w14:paraId="22C832BC" w14:textId="538FB9AD">
    <w:r>
      <w:rPr>
        <w:noProof/>
      </w:rPr>
      <w:drawing>
        <wp:anchor distT="0" distB="0" distL="114300" distR="114300" simplePos="0" relativeHeight="251656704" behindDoc="1" locked="0" layoutInCell="0" allowOverlap="1" wp14:anchorId="7C4E6BE2" wp14:editId="678DAF11">
          <wp:simplePos x="0" y="0"/>
          <wp:positionH relativeFrom="margin">
            <wp:align>center</wp:align>
          </wp:positionH>
          <wp:positionV relativeFrom="margin">
            <wp:align>center</wp:align>
          </wp:positionV>
          <wp:extent cx="3784600" cy="5353050"/>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0" cy="5353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3252E" w:rsidP="00821A71" w:rsidRDefault="00A72A64" w14:paraId="7727E0B7" w14:textId="25128BF3">
    <w:r>
      <w:rPr>
        <w:noProof/>
      </w:rPr>
      <w:drawing>
        <wp:anchor distT="0" distB="0" distL="114300" distR="114300" simplePos="0" relativeHeight="251657728" behindDoc="1" locked="0" layoutInCell="0" allowOverlap="1" wp14:anchorId="418203A8" wp14:editId="33D30DC3">
          <wp:simplePos x="0" y="0"/>
          <wp:positionH relativeFrom="margin">
            <wp:align>center</wp:align>
          </wp:positionH>
          <wp:positionV relativeFrom="margin">
            <wp:posOffset>-2235835</wp:posOffset>
          </wp:positionV>
          <wp:extent cx="7581900" cy="1095720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095720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52E" w:rsidP="00821A71" w:rsidRDefault="00000000" w14:paraId="74384CAF" w14:textId="15A3D95D">
    <w:r>
      <w:rPr>
        <w:noProof/>
      </w:rPr>
      <w:pict w14:anchorId="00710F7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 style="position:absolute;margin-left:0;margin-top:0;width:298pt;height:421.5pt;z-index:-251656704;mso-wrap-edited:f;mso-width-percent:0;mso-height-percent:0;mso-position-horizontal:center;mso-position-horizontal-relative:margin;mso-position-vertical:center;mso-position-vertical-relative:margin;mso-width-percent:0;mso-height-percent:0" alt="" o:spid="_x0000_s1025" o:allowincell="f" type="#_x0000_t75">
          <v:imagedata o:title="Cassini_hack_word_cover-02"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4D5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080D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FE9B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6F064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1A16E6"/>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7CA690E8"/>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8654D19C"/>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E112F350"/>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8AF42F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C4C77A"/>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0892961"/>
    <w:multiLevelType w:val="multilevel"/>
    <w:tmpl w:val="9664F68E"/>
    <w:lvl w:ilvl="0">
      <w:start w:val="1"/>
      <w:numFmt w:val="bullet"/>
      <w:lvlText w:val=""/>
      <w:lvlJc w:val="left"/>
      <w:pPr>
        <w:ind w:left="720" w:hanging="360"/>
      </w:pPr>
      <w:rPr>
        <w:rFonts w:hint="default" w:ascii="Symbol" w:hAnsi="Symbol"/>
        <w:color w:val="64C8D1"/>
        <w:u w:color="64C8D1"/>
      </w:rPr>
    </w:lvl>
    <w:lvl w:ilvl="1">
      <w:start w:val="1"/>
      <w:numFmt w:val="bullet"/>
      <w:lvlText w:val="o"/>
      <w:lvlJc w:val="left"/>
      <w:pPr>
        <w:ind w:left="1440" w:hanging="360"/>
      </w:pPr>
      <w:rPr>
        <w:rFonts w:hint="default" w:ascii="Courier New" w:hAnsi="Courier New"/>
        <w:color w:val="64C8D1"/>
      </w:rPr>
    </w:lvl>
    <w:lvl w:ilvl="2">
      <w:start w:val="1"/>
      <w:numFmt w:val="bullet"/>
      <w:lvlText w:val=""/>
      <w:lvlJc w:val="left"/>
      <w:pPr>
        <w:ind w:left="2160" w:hanging="360"/>
      </w:pPr>
      <w:rPr>
        <w:rFonts w:hint="default" w:ascii="Wingdings" w:hAnsi="Wingdings"/>
        <w:color w:val="64C8D1"/>
      </w:rPr>
    </w:lvl>
    <w:lvl w:ilvl="3">
      <w:start w:val="1"/>
      <w:numFmt w:val="bullet"/>
      <w:lvlText w:val=""/>
      <w:lvlJc w:val="left"/>
      <w:pPr>
        <w:ind w:left="2880" w:hanging="360"/>
      </w:pPr>
      <w:rPr>
        <w:rFonts w:hint="default" w:ascii="Symbol" w:hAnsi="Symbol"/>
        <w:color w:val="64C8D1"/>
      </w:rPr>
    </w:lvl>
    <w:lvl w:ilvl="4">
      <w:start w:val="1"/>
      <w:numFmt w:val="bullet"/>
      <w:lvlText w:val="o"/>
      <w:lvlJc w:val="left"/>
      <w:pPr>
        <w:ind w:left="3600" w:hanging="360"/>
      </w:pPr>
      <w:rPr>
        <w:rFonts w:hint="default" w:ascii="Courier New" w:hAnsi="Courier New"/>
        <w:color w:val="64C8D1"/>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02424362"/>
    <w:multiLevelType w:val="hybridMultilevel"/>
    <w:tmpl w:val="9CF86A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3C66EA8"/>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D50757A"/>
    <w:multiLevelType w:val="hybridMultilevel"/>
    <w:tmpl w:val="3E2A4530"/>
    <w:lvl w:ilvl="0" w:tplc="B30A3154">
      <w:numFmt w:val="bullet"/>
      <w:lvlText w:val="•"/>
      <w:lvlJc w:val="left"/>
      <w:pPr>
        <w:ind w:left="822" w:hanging="360"/>
      </w:pPr>
      <w:rPr>
        <w:rFonts w:hint="default" w:ascii="Arial" w:hAnsi="Arial" w:eastAsia="Arial" w:cs="Arial"/>
        <w:b w:val="0"/>
        <w:bCs w:val="0"/>
        <w:i w:val="0"/>
        <w:iCs w:val="0"/>
        <w:spacing w:val="0"/>
        <w:w w:val="100"/>
        <w:sz w:val="21"/>
        <w:szCs w:val="21"/>
        <w:lang w:val="en-US" w:eastAsia="en-US" w:bidi="ar-SA"/>
      </w:rPr>
    </w:lvl>
    <w:lvl w:ilvl="1" w:tplc="EEEC7848">
      <w:numFmt w:val="bullet"/>
      <w:lvlText w:val="o"/>
      <w:lvlJc w:val="left"/>
      <w:pPr>
        <w:ind w:left="1609" w:hanging="204"/>
      </w:pPr>
      <w:rPr>
        <w:rFonts w:hint="default" w:ascii="Courier New" w:hAnsi="Courier New" w:eastAsia="Courier New" w:cs="Courier New"/>
        <w:b w:val="0"/>
        <w:bCs w:val="0"/>
        <w:i w:val="0"/>
        <w:iCs w:val="0"/>
        <w:spacing w:val="0"/>
        <w:w w:val="100"/>
        <w:sz w:val="21"/>
        <w:szCs w:val="21"/>
        <w:lang w:val="en-US" w:eastAsia="en-US" w:bidi="ar-SA"/>
      </w:rPr>
    </w:lvl>
    <w:lvl w:ilvl="2" w:tplc="ED708EC8">
      <w:numFmt w:val="bullet"/>
      <w:lvlText w:val="•"/>
      <w:lvlJc w:val="left"/>
      <w:pPr>
        <w:ind w:left="2457" w:hanging="204"/>
      </w:pPr>
      <w:rPr>
        <w:rFonts w:hint="default"/>
        <w:lang w:val="en-US" w:eastAsia="en-US" w:bidi="ar-SA"/>
      </w:rPr>
    </w:lvl>
    <w:lvl w:ilvl="3" w:tplc="1DAEED60">
      <w:numFmt w:val="bullet"/>
      <w:lvlText w:val="•"/>
      <w:lvlJc w:val="left"/>
      <w:pPr>
        <w:ind w:left="3315" w:hanging="204"/>
      </w:pPr>
      <w:rPr>
        <w:rFonts w:hint="default"/>
        <w:lang w:val="en-US" w:eastAsia="en-US" w:bidi="ar-SA"/>
      </w:rPr>
    </w:lvl>
    <w:lvl w:ilvl="4" w:tplc="0FFA5B68">
      <w:numFmt w:val="bullet"/>
      <w:lvlText w:val="•"/>
      <w:lvlJc w:val="left"/>
      <w:pPr>
        <w:ind w:left="4173" w:hanging="204"/>
      </w:pPr>
      <w:rPr>
        <w:rFonts w:hint="default"/>
        <w:lang w:val="en-US" w:eastAsia="en-US" w:bidi="ar-SA"/>
      </w:rPr>
    </w:lvl>
    <w:lvl w:ilvl="5" w:tplc="4266909E">
      <w:numFmt w:val="bullet"/>
      <w:lvlText w:val="•"/>
      <w:lvlJc w:val="left"/>
      <w:pPr>
        <w:ind w:left="5030" w:hanging="204"/>
      </w:pPr>
      <w:rPr>
        <w:rFonts w:hint="default"/>
        <w:lang w:val="en-US" w:eastAsia="en-US" w:bidi="ar-SA"/>
      </w:rPr>
    </w:lvl>
    <w:lvl w:ilvl="6" w:tplc="81E8324C">
      <w:numFmt w:val="bullet"/>
      <w:lvlText w:val="•"/>
      <w:lvlJc w:val="left"/>
      <w:pPr>
        <w:ind w:left="5888" w:hanging="204"/>
      </w:pPr>
      <w:rPr>
        <w:rFonts w:hint="default"/>
        <w:lang w:val="en-US" w:eastAsia="en-US" w:bidi="ar-SA"/>
      </w:rPr>
    </w:lvl>
    <w:lvl w:ilvl="7" w:tplc="F2042600">
      <w:numFmt w:val="bullet"/>
      <w:lvlText w:val="•"/>
      <w:lvlJc w:val="left"/>
      <w:pPr>
        <w:ind w:left="6746" w:hanging="204"/>
      </w:pPr>
      <w:rPr>
        <w:rFonts w:hint="default"/>
        <w:lang w:val="en-US" w:eastAsia="en-US" w:bidi="ar-SA"/>
      </w:rPr>
    </w:lvl>
    <w:lvl w:ilvl="8" w:tplc="567EB35C">
      <w:numFmt w:val="bullet"/>
      <w:lvlText w:val="•"/>
      <w:lvlJc w:val="left"/>
      <w:pPr>
        <w:ind w:left="7603" w:hanging="204"/>
      </w:pPr>
      <w:rPr>
        <w:rFonts w:hint="default"/>
        <w:lang w:val="en-US" w:eastAsia="en-US" w:bidi="ar-SA"/>
      </w:rPr>
    </w:lvl>
  </w:abstractNum>
  <w:abstractNum w:abstractNumId="14" w15:restartNumberingAfterBreak="0">
    <w:nsid w:val="0E7E3816"/>
    <w:multiLevelType w:val="hybridMultilevel"/>
    <w:tmpl w:val="B2281BCA"/>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5" w15:restartNumberingAfterBreak="0">
    <w:nsid w:val="0E824CFE"/>
    <w:multiLevelType w:val="hybridMultilevel"/>
    <w:tmpl w:val="F3F0CA78"/>
    <w:lvl w:ilvl="0" w:tplc="20000001">
      <w:start w:val="1"/>
      <w:numFmt w:val="bullet"/>
      <w:lvlText w:val=""/>
      <w:lvlJc w:val="left"/>
      <w:pPr>
        <w:ind w:left="1353" w:hanging="360"/>
      </w:pPr>
      <w:rPr>
        <w:rFonts w:hint="default" w:ascii="Symbol" w:hAnsi="Symbol"/>
      </w:rPr>
    </w:lvl>
    <w:lvl w:ilvl="1" w:tplc="20000003" w:tentative="1">
      <w:start w:val="1"/>
      <w:numFmt w:val="bullet"/>
      <w:lvlText w:val="o"/>
      <w:lvlJc w:val="left"/>
      <w:pPr>
        <w:ind w:left="2073" w:hanging="360"/>
      </w:pPr>
      <w:rPr>
        <w:rFonts w:hint="default" w:ascii="Courier New" w:hAnsi="Courier New" w:cs="Courier New"/>
      </w:rPr>
    </w:lvl>
    <w:lvl w:ilvl="2" w:tplc="20000005" w:tentative="1">
      <w:start w:val="1"/>
      <w:numFmt w:val="bullet"/>
      <w:lvlText w:val=""/>
      <w:lvlJc w:val="left"/>
      <w:pPr>
        <w:ind w:left="2793" w:hanging="360"/>
      </w:pPr>
      <w:rPr>
        <w:rFonts w:hint="default" w:ascii="Wingdings" w:hAnsi="Wingdings"/>
      </w:rPr>
    </w:lvl>
    <w:lvl w:ilvl="3" w:tplc="20000001" w:tentative="1">
      <w:start w:val="1"/>
      <w:numFmt w:val="bullet"/>
      <w:lvlText w:val=""/>
      <w:lvlJc w:val="left"/>
      <w:pPr>
        <w:ind w:left="3513" w:hanging="360"/>
      </w:pPr>
      <w:rPr>
        <w:rFonts w:hint="default" w:ascii="Symbol" w:hAnsi="Symbol"/>
      </w:rPr>
    </w:lvl>
    <w:lvl w:ilvl="4" w:tplc="20000003" w:tentative="1">
      <w:start w:val="1"/>
      <w:numFmt w:val="bullet"/>
      <w:lvlText w:val="o"/>
      <w:lvlJc w:val="left"/>
      <w:pPr>
        <w:ind w:left="4233" w:hanging="360"/>
      </w:pPr>
      <w:rPr>
        <w:rFonts w:hint="default" w:ascii="Courier New" w:hAnsi="Courier New" w:cs="Courier New"/>
      </w:rPr>
    </w:lvl>
    <w:lvl w:ilvl="5" w:tplc="20000005" w:tentative="1">
      <w:start w:val="1"/>
      <w:numFmt w:val="bullet"/>
      <w:lvlText w:val=""/>
      <w:lvlJc w:val="left"/>
      <w:pPr>
        <w:ind w:left="4953" w:hanging="360"/>
      </w:pPr>
      <w:rPr>
        <w:rFonts w:hint="default" w:ascii="Wingdings" w:hAnsi="Wingdings"/>
      </w:rPr>
    </w:lvl>
    <w:lvl w:ilvl="6" w:tplc="20000001" w:tentative="1">
      <w:start w:val="1"/>
      <w:numFmt w:val="bullet"/>
      <w:lvlText w:val=""/>
      <w:lvlJc w:val="left"/>
      <w:pPr>
        <w:ind w:left="5673" w:hanging="360"/>
      </w:pPr>
      <w:rPr>
        <w:rFonts w:hint="default" w:ascii="Symbol" w:hAnsi="Symbol"/>
      </w:rPr>
    </w:lvl>
    <w:lvl w:ilvl="7" w:tplc="20000003" w:tentative="1">
      <w:start w:val="1"/>
      <w:numFmt w:val="bullet"/>
      <w:lvlText w:val="o"/>
      <w:lvlJc w:val="left"/>
      <w:pPr>
        <w:ind w:left="6393" w:hanging="360"/>
      </w:pPr>
      <w:rPr>
        <w:rFonts w:hint="default" w:ascii="Courier New" w:hAnsi="Courier New" w:cs="Courier New"/>
      </w:rPr>
    </w:lvl>
    <w:lvl w:ilvl="8" w:tplc="20000005" w:tentative="1">
      <w:start w:val="1"/>
      <w:numFmt w:val="bullet"/>
      <w:lvlText w:val=""/>
      <w:lvlJc w:val="left"/>
      <w:pPr>
        <w:ind w:left="7113" w:hanging="360"/>
      </w:pPr>
      <w:rPr>
        <w:rFonts w:hint="default" w:ascii="Wingdings" w:hAnsi="Wingdings"/>
      </w:rPr>
    </w:lvl>
  </w:abstractNum>
  <w:abstractNum w:abstractNumId="16" w15:restartNumberingAfterBreak="0">
    <w:nsid w:val="0E9A6A52"/>
    <w:multiLevelType w:val="multilevel"/>
    <w:tmpl w:val="3090576C"/>
    <w:lvl w:ilvl="0">
      <w:start w:val="1"/>
      <w:numFmt w:val="bullet"/>
      <w:lvlText w:val=""/>
      <w:lvlJc w:val="left"/>
      <w:pPr>
        <w:ind w:left="720" w:hanging="360"/>
      </w:pPr>
      <w:rPr>
        <w:rFonts w:hint="default" w:ascii="Symbol" w:hAnsi="Symbol"/>
        <w:color w:val="52DEC6"/>
      </w:rPr>
    </w:lvl>
    <w:lvl w:ilvl="1">
      <w:start w:val="1"/>
      <w:numFmt w:val="bullet"/>
      <w:lvlText w:val="o"/>
      <w:lvlJc w:val="left"/>
      <w:pPr>
        <w:ind w:left="1440" w:hanging="360"/>
      </w:pPr>
      <w:rPr>
        <w:rFonts w:hint="default" w:ascii="Courier New" w:hAnsi="Courier New"/>
        <w:color w:val="64C8D1"/>
      </w:rPr>
    </w:lvl>
    <w:lvl w:ilvl="2">
      <w:start w:val="1"/>
      <w:numFmt w:val="bullet"/>
      <w:lvlText w:val=""/>
      <w:lvlJc w:val="left"/>
      <w:pPr>
        <w:ind w:left="2160" w:hanging="360"/>
      </w:pPr>
      <w:rPr>
        <w:rFonts w:hint="default" w:ascii="Wingdings" w:hAnsi="Wingdings"/>
        <w:color w:val="64C8D1"/>
      </w:rPr>
    </w:lvl>
    <w:lvl w:ilvl="3">
      <w:start w:val="1"/>
      <w:numFmt w:val="bullet"/>
      <w:lvlText w:val=""/>
      <w:lvlJc w:val="left"/>
      <w:pPr>
        <w:ind w:left="2880" w:hanging="360"/>
      </w:pPr>
      <w:rPr>
        <w:rFonts w:hint="default" w:ascii="Symbol" w:hAnsi="Symbol"/>
        <w:color w:val="64C8D1"/>
      </w:rPr>
    </w:lvl>
    <w:lvl w:ilvl="4">
      <w:start w:val="1"/>
      <w:numFmt w:val="bullet"/>
      <w:lvlText w:val="o"/>
      <w:lvlJc w:val="left"/>
      <w:pPr>
        <w:ind w:left="3600" w:hanging="360"/>
      </w:pPr>
      <w:rPr>
        <w:rFonts w:hint="default" w:ascii="Courier New" w:hAnsi="Courier New"/>
        <w:color w:val="64C8D1"/>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14152405"/>
    <w:multiLevelType w:val="hybridMultilevel"/>
    <w:tmpl w:val="2012ABF0"/>
    <w:lvl w:ilvl="0" w:tplc="7FA4431E">
      <w:start w:val="1"/>
      <w:numFmt w:val="bullet"/>
      <w:lvlText w:val=""/>
      <w:lvlJc w:val="left"/>
      <w:pPr>
        <w:ind w:left="720" w:hanging="360"/>
      </w:pPr>
      <w:rPr>
        <w:rFonts w:hint="default" w:ascii="Symbol" w:hAnsi="Symbol"/>
        <w:u w:color="64C8D1"/>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8" w15:restartNumberingAfterBreak="0">
    <w:nsid w:val="146F1956"/>
    <w:multiLevelType w:val="hybridMultilevel"/>
    <w:tmpl w:val="5826FC1A"/>
    <w:lvl w:ilvl="0" w:tplc="1BB68554">
      <w:numFmt w:val="bullet"/>
      <w:lvlText w:val="•"/>
      <w:lvlJc w:val="left"/>
      <w:pPr>
        <w:ind w:left="882" w:hanging="358"/>
      </w:pPr>
      <w:rPr>
        <w:rFonts w:hint="default" w:ascii="Arial" w:hAnsi="Arial" w:eastAsia="Arial" w:cs="Arial"/>
        <w:b w:val="0"/>
        <w:bCs w:val="0"/>
        <w:i w:val="0"/>
        <w:iCs w:val="0"/>
        <w:spacing w:val="0"/>
        <w:w w:val="100"/>
        <w:sz w:val="21"/>
        <w:szCs w:val="21"/>
        <w:lang w:val="en-US" w:eastAsia="en-US" w:bidi="ar-SA"/>
      </w:rPr>
    </w:lvl>
    <w:lvl w:ilvl="1" w:tplc="8F46D4C8">
      <w:numFmt w:val="bullet"/>
      <w:lvlText w:val="•"/>
      <w:lvlJc w:val="left"/>
      <w:pPr>
        <w:ind w:left="1723" w:hanging="358"/>
      </w:pPr>
      <w:rPr>
        <w:rFonts w:hint="default"/>
        <w:lang w:val="en-US" w:eastAsia="en-US" w:bidi="ar-SA"/>
      </w:rPr>
    </w:lvl>
    <w:lvl w:ilvl="2" w:tplc="7924FA98">
      <w:numFmt w:val="bullet"/>
      <w:lvlText w:val="•"/>
      <w:lvlJc w:val="left"/>
      <w:pPr>
        <w:ind w:left="2567" w:hanging="358"/>
      </w:pPr>
      <w:rPr>
        <w:rFonts w:hint="default"/>
        <w:lang w:val="en-US" w:eastAsia="en-US" w:bidi="ar-SA"/>
      </w:rPr>
    </w:lvl>
    <w:lvl w:ilvl="3" w:tplc="4A3A1AEE">
      <w:numFmt w:val="bullet"/>
      <w:lvlText w:val="•"/>
      <w:lvlJc w:val="left"/>
      <w:pPr>
        <w:ind w:left="3411" w:hanging="358"/>
      </w:pPr>
      <w:rPr>
        <w:rFonts w:hint="default"/>
        <w:lang w:val="en-US" w:eastAsia="en-US" w:bidi="ar-SA"/>
      </w:rPr>
    </w:lvl>
    <w:lvl w:ilvl="4" w:tplc="A26A2E1A">
      <w:numFmt w:val="bullet"/>
      <w:lvlText w:val="•"/>
      <w:lvlJc w:val="left"/>
      <w:pPr>
        <w:ind w:left="4255" w:hanging="358"/>
      </w:pPr>
      <w:rPr>
        <w:rFonts w:hint="default"/>
        <w:lang w:val="en-US" w:eastAsia="en-US" w:bidi="ar-SA"/>
      </w:rPr>
    </w:lvl>
    <w:lvl w:ilvl="5" w:tplc="1E5E6672">
      <w:numFmt w:val="bullet"/>
      <w:lvlText w:val="•"/>
      <w:lvlJc w:val="left"/>
      <w:pPr>
        <w:ind w:left="5099" w:hanging="358"/>
      </w:pPr>
      <w:rPr>
        <w:rFonts w:hint="default"/>
        <w:lang w:val="en-US" w:eastAsia="en-US" w:bidi="ar-SA"/>
      </w:rPr>
    </w:lvl>
    <w:lvl w:ilvl="6" w:tplc="87AC63A0">
      <w:numFmt w:val="bullet"/>
      <w:lvlText w:val="•"/>
      <w:lvlJc w:val="left"/>
      <w:pPr>
        <w:ind w:left="5943" w:hanging="358"/>
      </w:pPr>
      <w:rPr>
        <w:rFonts w:hint="default"/>
        <w:lang w:val="en-US" w:eastAsia="en-US" w:bidi="ar-SA"/>
      </w:rPr>
    </w:lvl>
    <w:lvl w:ilvl="7" w:tplc="72F21A62">
      <w:numFmt w:val="bullet"/>
      <w:lvlText w:val="•"/>
      <w:lvlJc w:val="left"/>
      <w:pPr>
        <w:ind w:left="6787" w:hanging="358"/>
      </w:pPr>
      <w:rPr>
        <w:rFonts w:hint="default"/>
        <w:lang w:val="en-US" w:eastAsia="en-US" w:bidi="ar-SA"/>
      </w:rPr>
    </w:lvl>
    <w:lvl w:ilvl="8" w:tplc="77C8C506">
      <w:numFmt w:val="bullet"/>
      <w:lvlText w:val="•"/>
      <w:lvlJc w:val="left"/>
      <w:pPr>
        <w:ind w:left="7631" w:hanging="358"/>
      </w:pPr>
      <w:rPr>
        <w:rFonts w:hint="default"/>
        <w:lang w:val="en-US" w:eastAsia="en-US" w:bidi="ar-SA"/>
      </w:rPr>
    </w:lvl>
  </w:abstractNum>
  <w:abstractNum w:abstractNumId="19" w15:restartNumberingAfterBreak="0">
    <w:nsid w:val="14DC7E57"/>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6EE69FD"/>
    <w:multiLevelType w:val="multilevel"/>
    <w:tmpl w:val="8B4EBD8A"/>
    <w:lvl w:ilvl="0">
      <w:start w:val="1"/>
      <w:numFmt w:val="bullet"/>
      <w:lvlText w:val=""/>
      <w:lvlJc w:val="left"/>
      <w:pPr>
        <w:ind w:left="720" w:hanging="360"/>
      </w:pPr>
      <w:rPr>
        <w:rFonts w:hint="default" w:ascii="Symbol" w:hAnsi="Symbol"/>
        <w:color w:val="50BC83"/>
        <w:u w:color="52DEC6"/>
      </w:rPr>
    </w:lvl>
    <w:lvl w:ilvl="1">
      <w:start w:val="1"/>
      <w:numFmt w:val="bullet"/>
      <w:lvlText w:val="o"/>
      <w:lvlJc w:val="left"/>
      <w:pPr>
        <w:ind w:left="1440" w:hanging="360"/>
      </w:pPr>
      <w:rPr>
        <w:rFonts w:hint="default" w:ascii="Courier New" w:hAnsi="Courier New"/>
        <w:color w:val="64C8D1"/>
      </w:rPr>
    </w:lvl>
    <w:lvl w:ilvl="2">
      <w:start w:val="1"/>
      <w:numFmt w:val="bullet"/>
      <w:lvlText w:val=""/>
      <w:lvlJc w:val="left"/>
      <w:pPr>
        <w:ind w:left="2160" w:hanging="360"/>
      </w:pPr>
      <w:rPr>
        <w:rFonts w:hint="default" w:ascii="Wingdings" w:hAnsi="Wingdings"/>
        <w:color w:val="64C8D1"/>
      </w:rPr>
    </w:lvl>
    <w:lvl w:ilvl="3">
      <w:start w:val="1"/>
      <w:numFmt w:val="bullet"/>
      <w:lvlText w:val=""/>
      <w:lvlJc w:val="left"/>
      <w:pPr>
        <w:ind w:left="2880" w:hanging="360"/>
      </w:pPr>
      <w:rPr>
        <w:rFonts w:hint="default" w:ascii="Symbol" w:hAnsi="Symbol"/>
        <w:color w:val="64C8D1"/>
      </w:rPr>
    </w:lvl>
    <w:lvl w:ilvl="4">
      <w:start w:val="1"/>
      <w:numFmt w:val="bullet"/>
      <w:lvlText w:val="o"/>
      <w:lvlJc w:val="left"/>
      <w:pPr>
        <w:ind w:left="3600" w:hanging="360"/>
      </w:pPr>
      <w:rPr>
        <w:rFonts w:hint="default" w:ascii="Courier New" w:hAnsi="Courier New"/>
        <w:color w:val="64C8D1"/>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1" w15:restartNumberingAfterBreak="0">
    <w:nsid w:val="18065DC5"/>
    <w:multiLevelType w:val="multilevel"/>
    <w:tmpl w:val="2000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2" w15:restartNumberingAfterBreak="0">
    <w:nsid w:val="232917D5"/>
    <w:multiLevelType w:val="multilevel"/>
    <w:tmpl w:val="1968F3C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4797E4B"/>
    <w:multiLevelType w:val="hybridMultilevel"/>
    <w:tmpl w:val="BF42D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F08789F"/>
    <w:multiLevelType w:val="hybridMultilevel"/>
    <w:tmpl w:val="E534776C"/>
    <w:lvl w:ilvl="0" w:tplc="6136E6E8">
      <w:numFmt w:val="bullet"/>
      <w:lvlText w:val="•"/>
      <w:lvlJc w:val="left"/>
      <w:pPr>
        <w:ind w:left="1070" w:hanging="710"/>
      </w:pPr>
      <w:rPr>
        <w:rFonts w:hint="default" w:ascii="Calibri" w:hAnsi="Calibri" w:cs="Calibri" w:eastAsiaTheme="minorEastAsia"/>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5" w15:restartNumberingAfterBreak="0">
    <w:nsid w:val="33E8004A"/>
    <w:multiLevelType w:val="multilevel"/>
    <w:tmpl w:val="F30A58CA"/>
    <w:lvl w:ilvl="0">
      <w:start w:val="1"/>
      <w:numFmt w:val="bullet"/>
      <w:lvlText w:val=""/>
      <w:lvlJc w:val="left"/>
      <w:pPr>
        <w:ind w:left="720" w:hanging="360"/>
      </w:pPr>
      <w:rPr>
        <w:rFonts w:hint="default" w:ascii="Symbol" w:hAnsi="Symbol"/>
        <w:color w:val="64C8D1"/>
        <w:u w:val="none"/>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6" w15:restartNumberingAfterBreak="0">
    <w:nsid w:val="341E1216"/>
    <w:multiLevelType w:val="hybridMultilevel"/>
    <w:tmpl w:val="FAA4FFC0"/>
    <w:lvl w:ilvl="0" w:tplc="332C7BA4">
      <w:start w:val="1"/>
      <w:numFmt w:val="lowerLetter"/>
      <w:lvlText w:val="(%1)"/>
      <w:lvlJc w:val="left"/>
      <w:pPr>
        <w:ind w:left="817" w:hanging="356"/>
      </w:pPr>
      <w:rPr>
        <w:rFonts w:hint="default" w:ascii="Carlito" w:hAnsi="Carlito" w:eastAsia="Carlito" w:cs="Carlito"/>
        <w:b w:val="0"/>
        <w:bCs w:val="0"/>
        <w:i w:val="0"/>
        <w:iCs w:val="0"/>
        <w:spacing w:val="-1"/>
        <w:w w:val="100"/>
        <w:sz w:val="21"/>
        <w:szCs w:val="21"/>
        <w:lang w:val="en-US" w:eastAsia="en-US" w:bidi="ar-SA"/>
      </w:rPr>
    </w:lvl>
    <w:lvl w:ilvl="1" w:tplc="B046F604">
      <w:start w:val="1"/>
      <w:numFmt w:val="lowerRoman"/>
      <w:lvlText w:val="(%2)"/>
      <w:lvlJc w:val="left"/>
      <w:pPr>
        <w:ind w:left="1194" w:hanging="358"/>
      </w:pPr>
      <w:rPr>
        <w:rFonts w:hint="default" w:ascii="Carlito" w:hAnsi="Carlito" w:eastAsia="Carlito" w:cs="Carlito"/>
        <w:b w:val="0"/>
        <w:bCs w:val="0"/>
        <w:i w:val="0"/>
        <w:iCs w:val="0"/>
        <w:spacing w:val="-1"/>
        <w:w w:val="100"/>
        <w:sz w:val="21"/>
        <w:szCs w:val="21"/>
        <w:lang w:val="en-US" w:eastAsia="en-US" w:bidi="ar-SA"/>
      </w:rPr>
    </w:lvl>
    <w:lvl w:ilvl="2" w:tplc="AFF00320">
      <w:numFmt w:val="bullet"/>
      <w:lvlText w:val="•"/>
      <w:lvlJc w:val="left"/>
      <w:pPr>
        <w:ind w:left="2102" w:hanging="358"/>
      </w:pPr>
      <w:rPr>
        <w:rFonts w:hint="default"/>
        <w:lang w:val="en-US" w:eastAsia="en-US" w:bidi="ar-SA"/>
      </w:rPr>
    </w:lvl>
    <w:lvl w:ilvl="3" w:tplc="59D0173A">
      <w:numFmt w:val="bullet"/>
      <w:lvlText w:val="•"/>
      <w:lvlJc w:val="left"/>
      <w:pPr>
        <w:ind w:left="3004" w:hanging="358"/>
      </w:pPr>
      <w:rPr>
        <w:rFonts w:hint="default"/>
        <w:lang w:val="en-US" w:eastAsia="en-US" w:bidi="ar-SA"/>
      </w:rPr>
    </w:lvl>
    <w:lvl w:ilvl="4" w:tplc="7F705998">
      <w:numFmt w:val="bullet"/>
      <w:lvlText w:val="•"/>
      <w:lvlJc w:val="left"/>
      <w:pPr>
        <w:ind w:left="3906" w:hanging="358"/>
      </w:pPr>
      <w:rPr>
        <w:rFonts w:hint="default"/>
        <w:lang w:val="en-US" w:eastAsia="en-US" w:bidi="ar-SA"/>
      </w:rPr>
    </w:lvl>
    <w:lvl w:ilvl="5" w:tplc="8EE69288">
      <w:numFmt w:val="bullet"/>
      <w:lvlText w:val="•"/>
      <w:lvlJc w:val="left"/>
      <w:pPr>
        <w:ind w:left="4808" w:hanging="358"/>
      </w:pPr>
      <w:rPr>
        <w:rFonts w:hint="default"/>
        <w:lang w:val="en-US" w:eastAsia="en-US" w:bidi="ar-SA"/>
      </w:rPr>
    </w:lvl>
    <w:lvl w:ilvl="6" w:tplc="E264997E">
      <w:numFmt w:val="bullet"/>
      <w:lvlText w:val="•"/>
      <w:lvlJc w:val="left"/>
      <w:pPr>
        <w:ind w:left="5710" w:hanging="358"/>
      </w:pPr>
      <w:rPr>
        <w:rFonts w:hint="default"/>
        <w:lang w:val="en-US" w:eastAsia="en-US" w:bidi="ar-SA"/>
      </w:rPr>
    </w:lvl>
    <w:lvl w:ilvl="7" w:tplc="DBE80328">
      <w:numFmt w:val="bullet"/>
      <w:lvlText w:val="•"/>
      <w:lvlJc w:val="left"/>
      <w:pPr>
        <w:ind w:left="6612" w:hanging="358"/>
      </w:pPr>
      <w:rPr>
        <w:rFonts w:hint="default"/>
        <w:lang w:val="en-US" w:eastAsia="en-US" w:bidi="ar-SA"/>
      </w:rPr>
    </w:lvl>
    <w:lvl w:ilvl="8" w:tplc="55BC76EA">
      <w:numFmt w:val="bullet"/>
      <w:lvlText w:val="•"/>
      <w:lvlJc w:val="left"/>
      <w:pPr>
        <w:ind w:left="7514" w:hanging="358"/>
      </w:pPr>
      <w:rPr>
        <w:rFonts w:hint="default"/>
        <w:lang w:val="en-US" w:eastAsia="en-US" w:bidi="ar-SA"/>
      </w:rPr>
    </w:lvl>
  </w:abstractNum>
  <w:abstractNum w:abstractNumId="27" w15:restartNumberingAfterBreak="0">
    <w:nsid w:val="364066F5"/>
    <w:multiLevelType w:val="hybridMultilevel"/>
    <w:tmpl w:val="2E783CA6"/>
    <w:lvl w:ilvl="0" w:tplc="1592DDA2">
      <w:numFmt w:val="bullet"/>
      <w:lvlText w:val="•"/>
      <w:lvlJc w:val="left"/>
      <w:pPr>
        <w:ind w:left="829" w:hanging="360"/>
      </w:pPr>
      <w:rPr>
        <w:rFonts w:hint="default" w:ascii="Arial" w:hAnsi="Arial" w:eastAsia="Arial" w:cs="Arial"/>
        <w:b w:val="0"/>
        <w:bCs w:val="0"/>
        <w:i w:val="0"/>
        <w:iCs w:val="0"/>
        <w:spacing w:val="0"/>
        <w:w w:val="100"/>
        <w:sz w:val="21"/>
        <w:szCs w:val="21"/>
        <w:lang w:val="en-US" w:eastAsia="en-US" w:bidi="ar-SA"/>
      </w:rPr>
    </w:lvl>
    <w:lvl w:ilvl="1" w:tplc="2D9AC7D8">
      <w:numFmt w:val="bullet"/>
      <w:lvlText w:val="•"/>
      <w:lvlJc w:val="left"/>
      <w:pPr>
        <w:ind w:left="1669" w:hanging="360"/>
      </w:pPr>
      <w:rPr>
        <w:rFonts w:hint="default"/>
        <w:lang w:val="en-US" w:eastAsia="en-US" w:bidi="ar-SA"/>
      </w:rPr>
    </w:lvl>
    <w:lvl w:ilvl="2" w:tplc="2318B822">
      <w:numFmt w:val="bullet"/>
      <w:lvlText w:val="•"/>
      <w:lvlJc w:val="left"/>
      <w:pPr>
        <w:ind w:left="2519" w:hanging="360"/>
      </w:pPr>
      <w:rPr>
        <w:rFonts w:hint="default"/>
        <w:lang w:val="en-US" w:eastAsia="en-US" w:bidi="ar-SA"/>
      </w:rPr>
    </w:lvl>
    <w:lvl w:ilvl="3" w:tplc="8C5E5AE8">
      <w:numFmt w:val="bullet"/>
      <w:lvlText w:val="•"/>
      <w:lvlJc w:val="left"/>
      <w:pPr>
        <w:ind w:left="3369" w:hanging="360"/>
      </w:pPr>
      <w:rPr>
        <w:rFonts w:hint="default"/>
        <w:lang w:val="en-US" w:eastAsia="en-US" w:bidi="ar-SA"/>
      </w:rPr>
    </w:lvl>
    <w:lvl w:ilvl="4" w:tplc="0B761390">
      <w:numFmt w:val="bullet"/>
      <w:lvlText w:val="•"/>
      <w:lvlJc w:val="left"/>
      <w:pPr>
        <w:ind w:left="4219" w:hanging="360"/>
      </w:pPr>
      <w:rPr>
        <w:rFonts w:hint="default"/>
        <w:lang w:val="en-US" w:eastAsia="en-US" w:bidi="ar-SA"/>
      </w:rPr>
    </w:lvl>
    <w:lvl w:ilvl="5" w:tplc="C8BECFEA">
      <w:numFmt w:val="bullet"/>
      <w:lvlText w:val="•"/>
      <w:lvlJc w:val="left"/>
      <w:pPr>
        <w:ind w:left="5069" w:hanging="360"/>
      </w:pPr>
      <w:rPr>
        <w:rFonts w:hint="default"/>
        <w:lang w:val="en-US" w:eastAsia="en-US" w:bidi="ar-SA"/>
      </w:rPr>
    </w:lvl>
    <w:lvl w:ilvl="6" w:tplc="C2E0A9FC">
      <w:numFmt w:val="bullet"/>
      <w:lvlText w:val="•"/>
      <w:lvlJc w:val="left"/>
      <w:pPr>
        <w:ind w:left="5919" w:hanging="360"/>
      </w:pPr>
      <w:rPr>
        <w:rFonts w:hint="default"/>
        <w:lang w:val="en-US" w:eastAsia="en-US" w:bidi="ar-SA"/>
      </w:rPr>
    </w:lvl>
    <w:lvl w:ilvl="7" w:tplc="A8CAD476">
      <w:numFmt w:val="bullet"/>
      <w:lvlText w:val="•"/>
      <w:lvlJc w:val="left"/>
      <w:pPr>
        <w:ind w:left="6769" w:hanging="360"/>
      </w:pPr>
      <w:rPr>
        <w:rFonts w:hint="default"/>
        <w:lang w:val="en-US" w:eastAsia="en-US" w:bidi="ar-SA"/>
      </w:rPr>
    </w:lvl>
    <w:lvl w:ilvl="8" w:tplc="59CA0114">
      <w:numFmt w:val="bullet"/>
      <w:lvlText w:val="•"/>
      <w:lvlJc w:val="left"/>
      <w:pPr>
        <w:ind w:left="7619" w:hanging="360"/>
      </w:pPr>
      <w:rPr>
        <w:rFonts w:hint="default"/>
        <w:lang w:val="en-US" w:eastAsia="en-US" w:bidi="ar-SA"/>
      </w:rPr>
    </w:lvl>
  </w:abstractNum>
  <w:abstractNum w:abstractNumId="28" w15:restartNumberingAfterBreak="0">
    <w:nsid w:val="39A94AB5"/>
    <w:multiLevelType w:val="hybridMultilevel"/>
    <w:tmpl w:val="178A584C"/>
    <w:lvl w:ilvl="0" w:tplc="FFFFFFFF">
      <w:start w:val="1"/>
      <w:numFmt w:val="decimal"/>
      <w:lvlText w:val="%1."/>
      <w:lvlJc w:val="left"/>
      <w:pPr>
        <w:ind w:left="810" w:hanging="708"/>
      </w:pPr>
      <w:rPr>
        <w:rFonts w:hint="default" w:ascii="Carlito" w:hAnsi="Carlito" w:eastAsia="Carlito" w:cs="Carlito"/>
        <w:b w:val="0"/>
        <w:bCs w:val="0"/>
        <w:i w:val="0"/>
        <w:iCs w:val="0"/>
        <w:color w:val="404040"/>
        <w:spacing w:val="-1"/>
        <w:w w:val="100"/>
        <w:sz w:val="36"/>
        <w:szCs w:val="36"/>
        <w:lang w:val="en-US" w:eastAsia="en-US" w:bidi="ar-SA"/>
      </w:rPr>
    </w:lvl>
    <w:lvl w:ilvl="1" w:tplc="FFFFFFFF">
      <w:numFmt w:val="bullet"/>
      <w:lvlText w:val="●"/>
      <w:lvlJc w:val="left"/>
      <w:pPr>
        <w:ind w:left="829" w:hanging="356"/>
      </w:pPr>
      <w:rPr>
        <w:rFonts w:hint="default" w:ascii="Carlito" w:hAnsi="Carlito" w:eastAsia="Carlito" w:cs="Carlito"/>
        <w:b w:val="0"/>
        <w:bCs w:val="0"/>
        <w:i w:val="0"/>
        <w:iCs w:val="0"/>
        <w:spacing w:val="0"/>
        <w:w w:val="100"/>
        <w:sz w:val="21"/>
        <w:szCs w:val="21"/>
        <w:lang w:val="en-US" w:eastAsia="en-US" w:bidi="ar-SA"/>
      </w:rPr>
    </w:lvl>
    <w:lvl w:ilvl="2" w:tplc="FFFFFFFF">
      <w:numFmt w:val="bullet"/>
      <w:lvlText w:val="o"/>
      <w:lvlJc w:val="left"/>
      <w:pPr>
        <w:ind w:left="1556" w:hanging="360"/>
      </w:pPr>
      <w:rPr>
        <w:rFonts w:hint="default" w:ascii="Courier New" w:hAnsi="Courier New" w:eastAsia="Courier New" w:cs="Courier New"/>
        <w:b w:val="0"/>
        <w:bCs w:val="0"/>
        <w:i w:val="0"/>
        <w:iCs w:val="0"/>
        <w:spacing w:val="0"/>
        <w:w w:val="100"/>
        <w:sz w:val="21"/>
        <w:szCs w:val="21"/>
        <w:lang w:val="en-US" w:eastAsia="en-US" w:bidi="ar-SA"/>
      </w:rPr>
    </w:lvl>
    <w:lvl w:ilvl="3" w:tplc="FFFFFFFF">
      <w:numFmt w:val="bullet"/>
      <w:lvlText w:val="•"/>
      <w:lvlJc w:val="left"/>
      <w:pPr>
        <w:ind w:left="3284" w:hanging="360"/>
      </w:pPr>
      <w:rPr>
        <w:rFonts w:hint="default"/>
        <w:lang w:val="en-US" w:eastAsia="en-US" w:bidi="ar-SA"/>
      </w:rPr>
    </w:lvl>
    <w:lvl w:ilvl="4" w:tplc="FFFFFFFF">
      <w:numFmt w:val="bullet"/>
      <w:lvlText w:val="•"/>
      <w:lvlJc w:val="left"/>
      <w:pPr>
        <w:ind w:left="4146" w:hanging="360"/>
      </w:pPr>
      <w:rPr>
        <w:rFonts w:hint="default"/>
        <w:lang w:val="en-US" w:eastAsia="en-US" w:bidi="ar-SA"/>
      </w:rPr>
    </w:lvl>
    <w:lvl w:ilvl="5" w:tplc="FFFFFFFF">
      <w:numFmt w:val="bullet"/>
      <w:lvlText w:val="•"/>
      <w:lvlJc w:val="left"/>
      <w:pPr>
        <w:ind w:left="5008" w:hanging="360"/>
      </w:pPr>
      <w:rPr>
        <w:rFonts w:hint="default"/>
        <w:lang w:val="en-US" w:eastAsia="en-US" w:bidi="ar-SA"/>
      </w:rPr>
    </w:lvl>
    <w:lvl w:ilvl="6" w:tplc="FFFFFFFF">
      <w:numFmt w:val="bullet"/>
      <w:lvlText w:val="•"/>
      <w:lvlJc w:val="left"/>
      <w:pPr>
        <w:ind w:left="5870" w:hanging="360"/>
      </w:pPr>
      <w:rPr>
        <w:rFonts w:hint="default"/>
        <w:lang w:val="en-US" w:eastAsia="en-US" w:bidi="ar-SA"/>
      </w:rPr>
    </w:lvl>
    <w:lvl w:ilvl="7" w:tplc="FFFFFFFF">
      <w:numFmt w:val="bullet"/>
      <w:lvlText w:val="•"/>
      <w:lvlJc w:val="left"/>
      <w:pPr>
        <w:ind w:left="6732" w:hanging="360"/>
      </w:pPr>
      <w:rPr>
        <w:rFonts w:hint="default"/>
        <w:lang w:val="en-US" w:eastAsia="en-US" w:bidi="ar-SA"/>
      </w:rPr>
    </w:lvl>
    <w:lvl w:ilvl="8" w:tplc="FFFFFFFF">
      <w:numFmt w:val="bullet"/>
      <w:lvlText w:val="•"/>
      <w:lvlJc w:val="left"/>
      <w:pPr>
        <w:ind w:left="7594" w:hanging="360"/>
      </w:pPr>
      <w:rPr>
        <w:rFonts w:hint="default"/>
        <w:lang w:val="en-US" w:eastAsia="en-US" w:bidi="ar-SA"/>
      </w:rPr>
    </w:lvl>
  </w:abstractNum>
  <w:abstractNum w:abstractNumId="29" w15:restartNumberingAfterBreak="0">
    <w:nsid w:val="400C56EE"/>
    <w:multiLevelType w:val="multilevel"/>
    <w:tmpl w:val="9664F68E"/>
    <w:lvl w:ilvl="0">
      <w:start w:val="1"/>
      <w:numFmt w:val="bullet"/>
      <w:lvlText w:val=""/>
      <w:lvlJc w:val="left"/>
      <w:pPr>
        <w:ind w:left="720" w:hanging="360"/>
      </w:pPr>
      <w:rPr>
        <w:rFonts w:hint="default" w:ascii="Symbol" w:hAnsi="Symbol"/>
        <w:color w:val="64C8D1"/>
        <w:u w:color="64C8D1"/>
      </w:rPr>
    </w:lvl>
    <w:lvl w:ilvl="1">
      <w:start w:val="1"/>
      <w:numFmt w:val="bullet"/>
      <w:lvlText w:val="o"/>
      <w:lvlJc w:val="left"/>
      <w:pPr>
        <w:ind w:left="1440" w:hanging="360"/>
      </w:pPr>
      <w:rPr>
        <w:rFonts w:hint="default" w:ascii="Courier New" w:hAnsi="Courier New"/>
        <w:color w:val="64C8D1"/>
      </w:rPr>
    </w:lvl>
    <w:lvl w:ilvl="2">
      <w:start w:val="1"/>
      <w:numFmt w:val="bullet"/>
      <w:lvlText w:val=""/>
      <w:lvlJc w:val="left"/>
      <w:pPr>
        <w:ind w:left="2160" w:hanging="360"/>
      </w:pPr>
      <w:rPr>
        <w:rFonts w:hint="default" w:ascii="Wingdings" w:hAnsi="Wingdings"/>
        <w:color w:val="64C8D1"/>
      </w:rPr>
    </w:lvl>
    <w:lvl w:ilvl="3">
      <w:start w:val="1"/>
      <w:numFmt w:val="bullet"/>
      <w:lvlText w:val=""/>
      <w:lvlJc w:val="left"/>
      <w:pPr>
        <w:ind w:left="2880" w:hanging="360"/>
      </w:pPr>
      <w:rPr>
        <w:rFonts w:hint="default" w:ascii="Symbol" w:hAnsi="Symbol"/>
        <w:color w:val="64C8D1"/>
      </w:rPr>
    </w:lvl>
    <w:lvl w:ilvl="4">
      <w:start w:val="1"/>
      <w:numFmt w:val="bullet"/>
      <w:lvlText w:val="o"/>
      <w:lvlJc w:val="left"/>
      <w:pPr>
        <w:ind w:left="3600" w:hanging="360"/>
      </w:pPr>
      <w:rPr>
        <w:rFonts w:hint="default" w:ascii="Courier New" w:hAnsi="Courier New"/>
        <w:color w:val="64C8D1"/>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0" w15:restartNumberingAfterBreak="0">
    <w:nsid w:val="42D47598"/>
    <w:multiLevelType w:val="hybridMultilevel"/>
    <w:tmpl w:val="178A584C"/>
    <w:lvl w:ilvl="0" w:tplc="C5DC4130">
      <w:start w:val="1"/>
      <w:numFmt w:val="decimal"/>
      <w:lvlText w:val="%1."/>
      <w:lvlJc w:val="left"/>
      <w:pPr>
        <w:ind w:left="810" w:hanging="708"/>
      </w:pPr>
      <w:rPr>
        <w:rFonts w:hint="default" w:ascii="Carlito" w:hAnsi="Carlito" w:eastAsia="Carlito" w:cs="Carlito"/>
        <w:b w:val="0"/>
        <w:bCs w:val="0"/>
        <w:i w:val="0"/>
        <w:iCs w:val="0"/>
        <w:color w:val="404040"/>
        <w:spacing w:val="-1"/>
        <w:w w:val="100"/>
        <w:sz w:val="36"/>
        <w:szCs w:val="36"/>
        <w:lang w:val="en-US" w:eastAsia="en-US" w:bidi="ar-SA"/>
      </w:rPr>
    </w:lvl>
    <w:lvl w:ilvl="1" w:tplc="2E0AAE92">
      <w:numFmt w:val="bullet"/>
      <w:lvlText w:val="●"/>
      <w:lvlJc w:val="left"/>
      <w:pPr>
        <w:ind w:left="829" w:hanging="356"/>
      </w:pPr>
      <w:rPr>
        <w:rFonts w:hint="default" w:ascii="Carlito" w:hAnsi="Carlito" w:eastAsia="Carlito" w:cs="Carlito"/>
        <w:b w:val="0"/>
        <w:bCs w:val="0"/>
        <w:i w:val="0"/>
        <w:iCs w:val="0"/>
        <w:spacing w:val="0"/>
        <w:w w:val="100"/>
        <w:sz w:val="21"/>
        <w:szCs w:val="21"/>
        <w:lang w:val="en-US" w:eastAsia="en-US" w:bidi="ar-SA"/>
      </w:rPr>
    </w:lvl>
    <w:lvl w:ilvl="2" w:tplc="ACD042FA">
      <w:numFmt w:val="bullet"/>
      <w:lvlText w:val="o"/>
      <w:lvlJc w:val="left"/>
      <w:pPr>
        <w:ind w:left="1556" w:hanging="360"/>
      </w:pPr>
      <w:rPr>
        <w:rFonts w:hint="default" w:ascii="Courier New" w:hAnsi="Courier New" w:eastAsia="Courier New" w:cs="Courier New"/>
        <w:b w:val="0"/>
        <w:bCs w:val="0"/>
        <w:i w:val="0"/>
        <w:iCs w:val="0"/>
        <w:spacing w:val="0"/>
        <w:w w:val="100"/>
        <w:sz w:val="21"/>
        <w:szCs w:val="21"/>
        <w:lang w:val="en-US" w:eastAsia="en-US" w:bidi="ar-SA"/>
      </w:rPr>
    </w:lvl>
    <w:lvl w:ilvl="3" w:tplc="00B0B3AA">
      <w:numFmt w:val="bullet"/>
      <w:lvlText w:val="•"/>
      <w:lvlJc w:val="left"/>
      <w:pPr>
        <w:ind w:left="3284" w:hanging="360"/>
      </w:pPr>
      <w:rPr>
        <w:rFonts w:hint="default"/>
        <w:lang w:val="en-US" w:eastAsia="en-US" w:bidi="ar-SA"/>
      </w:rPr>
    </w:lvl>
    <w:lvl w:ilvl="4" w:tplc="212024F0">
      <w:numFmt w:val="bullet"/>
      <w:lvlText w:val="•"/>
      <w:lvlJc w:val="left"/>
      <w:pPr>
        <w:ind w:left="4146" w:hanging="360"/>
      </w:pPr>
      <w:rPr>
        <w:rFonts w:hint="default"/>
        <w:lang w:val="en-US" w:eastAsia="en-US" w:bidi="ar-SA"/>
      </w:rPr>
    </w:lvl>
    <w:lvl w:ilvl="5" w:tplc="76B2EC5C">
      <w:numFmt w:val="bullet"/>
      <w:lvlText w:val="•"/>
      <w:lvlJc w:val="left"/>
      <w:pPr>
        <w:ind w:left="5008" w:hanging="360"/>
      </w:pPr>
      <w:rPr>
        <w:rFonts w:hint="default"/>
        <w:lang w:val="en-US" w:eastAsia="en-US" w:bidi="ar-SA"/>
      </w:rPr>
    </w:lvl>
    <w:lvl w:ilvl="6" w:tplc="2354CE52">
      <w:numFmt w:val="bullet"/>
      <w:lvlText w:val="•"/>
      <w:lvlJc w:val="left"/>
      <w:pPr>
        <w:ind w:left="5870" w:hanging="360"/>
      </w:pPr>
      <w:rPr>
        <w:rFonts w:hint="default"/>
        <w:lang w:val="en-US" w:eastAsia="en-US" w:bidi="ar-SA"/>
      </w:rPr>
    </w:lvl>
    <w:lvl w:ilvl="7" w:tplc="A32EBDBE">
      <w:numFmt w:val="bullet"/>
      <w:lvlText w:val="•"/>
      <w:lvlJc w:val="left"/>
      <w:pPr>
        <w:ind w:left="6732" w:hanging="360"/>
      </w:pPr>
      <w:rPr>
        <w:rFonts w:hint="default"/>
        <w:lang w:val="en-US" w:eastAsia="en-US" w:bidi="ar-SA"/>
      </w:rPr>
    </w:lvl>
    <w:lvl w:ilvl="8" w:tplc="A7C4AF3A">
      <w:numFmt w:val="bullet"/>
      <w:lvlText w:val="•"/>
      <w:lvlJc w:val="left"/>
      <w:pPr>
        <w:ind w:left="7594" w:hanging="360"/>
      </w:pPr>
      <w:rPr>
        <w:rFonts w:hint="default"/>
        <w:lang w:val="en-US" w:eastAsia="en-US" w:bidi="ar-SA"/>
      </w:rPr>
    </w:lvl>
  </w:abstractNum>
  <w:abstractNum w:abstractNumId="31" w15:restartNumberingAfterBreak="0">
    <w:nsid w:val="4D2C67E0"/>
    <w:multiLevelType w:val="hybridMultilevel"/>
    <w:tmpl w:val="D72AFA8A"/>
    <w:lvl w:ilvl="0" w:tplc="7FA4431E">
      <w:start w:val="1"/>
      <w:numFmt w:val="bullet"/>
      <w:lvlText w:val=""/>
      <w:lvlJc w:val="left"/>
      <w:pPr>
        <w:ind w:left="720" w:hanging="360"/>
      </w:pPr>
      <w:rPr>
        <w:rFonts w:hint="default" w:ascii="Symbol" w:hAnsi="Symbol"/>
        <w:u w:color="64C8D1"/>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32" w15:restartNumberingAfterBreak="0">
    <w:nsid w:val="4DB42E7F"/>
    <w:multiLevelType w:val="hybridMultilevel"/>
    <w:tmpl w:val="FCEEFE8E"/>
    <w:lvl w:ilvl="0" w:tplc="42AC5334">
      <w:numFmt w:val="bullet"/>
      <w:lvlText w:val="•"/>
      <w:lvlJc w:val="left"/>
      <w:pPr>
        <w:ind w:left="836" w:hanging="360"/>
      </w:pPr>
      <w:rPr>
        <w:rFonts w:hint="default" w:ascii="Arial" w:hAnsi="Arial" w:eastAsia="Arial" w:cs="Arial"/>
        <w:spacing w:val="0"/>
        <w:w w:val="100"/>
        <w:lang w:val="en-US" w:eastAsia="en-US" w:bidi="ar-SA"/>
      </w:rPr>
    </w:lvl>
    <w:lvl w:ilvl="1" w:tplc="842E777E">
      <w:numFmt w:val="bullet"/>
      <w:lvlText w:val="•"/>
      <w:lvlJc w:val="left"/>
      <w:pPr>
        <w:ind w:left="1687" w:hanging="360"/>
      </w:pPr>
      <w:rPr>
        <w:rFonts w:hint="default"/>
        <w:lang w:val="en-US" w:eastAsia="en-US" w:bidi="ar-SA"/>
      </w:rPr>
    </w:lvl>
    <w:lvl w:ilvl="2" w:tplc="83D63714">
      <w:numFmt w:val="bullet"/>
      <w:lvlText w:val="•"/>
      <w:lvlJc w:val="left"/>
      <w:pPr>
        <w:ind w:left="2535" w:hanging="360"/>
      </w:pPr>
      <w:rPr>
        <w:rFonts w:hint="default"/>
        <w:lang w:val="en-US" w:eastAsia="en-US" w:bidi="ar-SA"/>
      </w:rPr>
    </w:lvl>
    <w:lvl w:ilvl="3" w:tplc="65527FF2">
      <w:numFmt w:val="bullet"/>
      <w:lvlText w:val="•"/>
      <w:lvlJc w:val="left"/>
      <w:pPr>
        <w:ind w:left="3383" w:hanging="360"/>
      </w:pPr>
      <w:rPr>
        <w:rFonts w:hint="default"/>
        <w:lang w:val="en-US" w:eastAsia="en-US" w:bidi="ar-SA"/>
      </w:rPr>
    </w:lvl>
    <w:lvl w:ilvl="4" w:tplc="CFE4D6CC">
      <w:numFmt w:val="bullet"/>
      <w:lvlText w:val="•"/>
      <w:lvlJc w:val="left"/>
      <w:pPr>
        <w:ind w:left="4231" w:hanging="360"/>
      </w:pPr>
      <w:rPr>
        <w:rFonts w:hint="default"/>
        <w:lang w:val="en-US" w:eastAsia="en-US" w:bidi="ar-SA"/>
      </w:rPr>
    </w:lvl>
    <w:lvl w:ilvl="5" w:tplc="1076C4FE">
      <w:numFmt w:val="bullet"/>
      <w:lvlText w:val="•"/>
      <w:lvlJc w:val="left"/>
      <w:pPr>
        <w:ind w:left="5079" w:hanging="360"/>
      </w:pPr>
      <w:rPr>
        <w:rFonts w:hint="default"/>
        <w:lang w:val="en-US" w:eastAsia="en-US" w:bidi="ar-SA"/>
      </w:rPr>
    </w:lvl>
    <w:lvl w:ilvl="6" w:tplc="D3BA3660">
      <w:numFmt w:val="bullet"/>
      <w:lvlText w:val="•"/>
      <w:lvlJc w:val="left"/>
      <w:pPr>
        <w:ind w:left="5927" w:hanging="360"/>
      </w:pPr>
      <w:rPr>
        <w:rFonts w:hint="default"/>
        <w:lang w:val="en-US" w:eastAsia="en-US" w:bidi="ar-SA"/>
      </w:rPr>
    </w:lvl>
    <w:lvl w:ilvl="7" w:tplc="4D5AC326">
      <w:numFmt w:val="bullet"/>
      <w:lvlText w:val="•"/>
      <w:lvlJc w:val="left"/>
      <w:pPr>
        <w:ind w:left="6775" w:hanging="360"/>
      </w:pPr>
      <w:rPr>
        <w:rFonts w:hint="default"/>
        <w:lang w:val="en-US" w:eastAsia="en-US" w:bidi="ar-SA"/>
      </w:rPr>
    </w:lvl>
    <w:lvl w:ilvl="8" w:tplc="1BE0E4D4">
      <w:numFmt w:val="bullet"/>
      <w:lvlText w:val="•"/>
      <w:lvlJc w:val="left"/>
      <w:pPr>
        <w:ind w:left="7623" w:hanging="360"/>
      </w:pPr>
      <w:rPr>
        <w:rFonts w:hint="default"/>
        <w:lang w:val="en-US" w:eastAsia="en-US" w:bidi="ar-SA"/>
      </w:rPr>
    </w:lvl>
  </w:abstractNum>
  <w:abstractNum w:abstractNumId="33" w15:restartNumberingAfterBreak="0">
    <w:nsid w:val="56651F02"/>
    <w:multiLevelType w:val="hybridMultilevel"/>
    <w:tmpl w:val="9C98FE02"/>
    <w:lvl w:ilvl="0" w:tplc="DEEC9D80">
      <w:start w:val="1"/>
      <w:numFmt w:val="bullet"/>
      <w:lvlText w:val=""/>
      <w:lvlJc w:val="left"/>
      <w:pPr>
        <w:ind w:left="720" w:hanging="360"/>
      </w:pPr>
      <w:rPr>
        <w:rFonts w:hint="default" w:ascii="Symbol" w:hAnsi="Symbol"/>
        <w:color w:val="auto"/>
        <w:u w:color="64C8D1"/>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34" w15:restartNumberingAfterBreak="0">
    <w:nsid w:val="59461151"/>
    <w:multiLevelType w:val="hybridMultilevel"/>
    <w:tmpl w:val="F30A58CA"/>
    <w:lvl w:ilvl="0" w:tplc="30C0B89C">
      <w:start w:val="1"/>
      <w:numFmt w:val="bullet"/>
      <w:lvlText w:val=""/>
      <w:lvlJc w:val="left"/>
      <w:pPr>
        <w:ind w:left="720" w:hanging="360"/>
      </w:pPr>
      <w:rPr>
        <w:rFonts w:hint="default" w:ascii="Symbol" w:hAnsi="Symbol"/>
        <w:color w:val="64C8D1"/>
        <w:u w:val="none"/>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35" w15:restartNumberingAfterBreak="0">
    <w:nsid w:val="5D8453F2"/>
    <w:multiLevelType w:val="multilevel"/>
    <w:tmpl w:val="9664F68E"/>
    <w:lvl w:ilvl="0">
      <w:start w:val="1"/>
      <w:numFmt w:val="bullet"/>
      <w:lvlText w:val=""/>
      <w:lvlJc w:val="left"/>
      <w:pPr>
        <w:ind w:left="720" w:hanging="360"/>
      </w:pPr>
      <w:rPr>
        <w:rFonts w:hint="default" w:ascii="Symbol" w:hAnsi="Symbol"/>
        <w:color w:val="64C8D1"/>
        <w:u w:color="64C8D1"/>
      </w:rPr>
    </w:lvl>
    <w:lvl w:ilvl="1">
      <w:start w:val="1"/>
      <w:numFmt w:val="bullet"/>
      <w:lvlText w:val="o"/>
      <w:lvlJc w:val="left"/>
      <w:pPr>
        <w:ind w:left="1440" w:hanging="360"/>
      </w:pPr>
      <w:rPr>
        <w:rFonts w:hint="default" w:ascii="Courier New" w:hAnsi="Courier New"/>
        <w:color w:val="64C8D1"/>
      </w:rPr>
    </w:lvl>
    <w:lvl w:ilvl="2">
      <w:start w:val="1"/>
      <w:numFmt w:val="bullet"/>
      <w:lvlText w:val=""/>
      <w:lvlJc w:val="left"/>
      <w:pPr>
        <w:ind w:left="2160" w:hanging="360"/>
      </w:pPr>
      <w:rPr>
        <w:rFonts w:hint="default" w:ascii="Wingdings" w:hAnsi="Wingdings"/>
        <w:color w:val="64C8D1"/>
      </w:rPr>
    </w:lvl>
    <w:lvl w:ilvl="3">
      <w:start w:val="1"/>
      <w:numFmt w:val="bullet"/>
      <w:lvlText w:val=""/>
      <w:lvlJc w:val="left"/>
      <w:pPr>
        <w:ind w:left="2880" w:hanging="360"/>
      </w:pPr>
      <w:rPr>
        <w:rFonts w:hint="default" w:ascii="Symbol" w:hAnsi="Symbol"/>
        <w:color w:val="64C8D1"/>
      </w:rPr>
    </w:lvl>
    <w:lvl w:ilvl="4">
      <w:start w:val="1"/>
      <w:numFmt w:val="bullet"/>
      <w:lvlText w:val="o"/>
      <w:lvlJc w:val="left"/>
      <w:pPr>
        <w:ind w:left="3600" w:hanging="360"/>
      </w:pPr>
      <w:rPr>
        <w:rFonts w:hint="default" w:ascii="Courier New" w:hAnsi="Courier New"/>
        <w:color w:val="64C8D1"/>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6" w15:restartNumberingAfterBreak="0">
    <w:nsid w:val="5E8D1E5E"/>
    <w:multiLevelType w:val="hybridMultilevel"/>
    <w:tmpl w:val="4C2C8566"/>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37" w15:restartNumberingAfterBreak="0">
    <w:nsid w:val="5F6C7E53"/>
    <w:multiLevelType w:val="multilevel"/>
    <w:tmpl w:val="0809001F"/>
    <w:lvl w:ilvl="0">
      <w:start w:val="1"/>
      <w:numFmt w:val="decimal"/>
      <w:lvlText w:val="%1."/>
      <w:lvlJc w:val="left"/>
      <w:pPr>
        <w:ind w:left="1068" w:hanging="360"/>
      </w:pPr>
      <w:rPr>
        <w:rFonts w:hint="default"/>
        <w:b w:val="0"/>
        <w:bCs w:val="0"/>
        <w:i w:val="0"/>
        <w:iCs w:val="0"/>
        <w:spacing w:val="0"/>
        <w:w w:val="100"/>
        <w:sz w:val="21"/>
        <w:szCs w:val="21"/>
        <w:lang w:val="en-US" w:eastAsia="en-US" w:bidi="ar-SA"/>
      </w:rPr>
    </w:lvl>
    <w:lvl w:ilvl="1">
      <w:start w:val="1"/>
      <w:numFmt w:val="decimal"/>
      <w:lvlText w:val="%1.%2."/>
      <w:lvlJc w:val="left"/>
      <w:pPr>
        <w:ind w:left="1500" w:hanging="432"/>
      </w:pPr>
      <w:rPr>
        <w:rFonts w:hint="default"/>
        <w:b w:val="0"/>
        <w:bCs w:val="0"/>
        <w:i w:val="0"/>
        <w:iCs w:val="0"/>
        <w:spacing w:val="0"/>
        <w:w w:val="100"/>
        <w:sz w:val="21"/>
        <w:szCs w:val="21"/>
        <w:lang w:val="en-US" w:eastAsia="en-US" w:bidi="ar-SA"/>
      </w:rPr>
    </w:lvl>
    <w:lvl w:ilvl="2">
      <w:start w:val="1"/>
      <w:numFmt w:val="decimal"/>
      <w:lvlText w:val="%1.%2.%3."/>
      <w:lvlJc w:val="left"/>
      <w:pPr>
        <w:ind w:left="1932" w:hanging="504"/>
      </w:pPr>
      <w:rPr>
        <w:rFonts w:hint="default"/>
        <w:lang w:val="en-US" w:eastAsia="en-US" w:bidi="ar-SA"/>
      </w:rPr>
    </w:lvl>
    <w:lvl w:ilvl="3">
      <w:start w:val="1"/>
      <w:numFmt w:val="decimal"/>
      <w:lvlText w:val="%1.%2.%3.%4."/>
      <w:lvlJc w:val="left"/>
      <w:pPr>
        <w:ind w:left="2436" w:hanging="648"/>
      </w:pPr>
      <w:rPr>
        <w:rFonts w:hint="default"/>
        <w:lang w:val="en-US" w:eastAsia="en-US" w:bidi="ar-SA"/>
      </w:rPr>
    </w:lvl>
    <w:lvl w:ilvl="4">
      <w:start w:val="1"/>
      <w:numFmt w:val="decimal"/>
      <w:lvlText w:val="%1.%2.%3.%4.%5."/>
      <w:lvlJc w:val="left"/>
      <w:pPr>
        <w:ind w:left="2940" w:hanging="792"/>
      </w:pPr>
      <w:rPr>
        <w:rFonts w:hint="default"/>
        <w:lang w:val="en-US" w:eastAsia="en-US" w:bidi="ar-SA"/>
      </w:rPr>
    </w:lvl>
    <w:lvl w:ilvl="5">
      <w:start w:val="1"/>
      <w:numFmt w:val="decimal"/>
      <w:lvlText w:val="%1.%2.%3.%4.%5.%6."/>
      <w:lvlJc w:val="left"/>
      <w:pPr>
        <w:ind w:left="3444" w:hanging="936"/>
      </w:pPr>
      <w:rPr>
        <w:rFonts w:hint="default"/>
        <w:lang w:val="en-US" w:eastAsia="en-US" w:bidi="ar-SA"/>
      </w:rPr>
    </w:lvl>
    <w:lvl w:ilvl="6">
      <w:start w:val="1"/>
      <w:numFmt w:val="decimal"/>
      <w:lvlText w:val="%1.%2.%3.%4.%5.%6.%7."/>
      <w:lvlJc w:val="left"/>
      <w:pPr>
        <w:ind w:left="3948" w:hanging="1080"/>
      </w:pPr>
      <w:rPr>
        <w:rFonts w:hint="default"/>
        <w:lang w:val="en-US" w:eastAsia="en-US" w:bidi="ar-SA"/>
      </w:rPr>
    </w:lvl>
    <w:lvl w:ilvl="7">
      <w:start w:val="1"/>
      <w:numFmt w:val="decimal"/>
      <w:lvlText w:val="%1.%2.%3.%4.%5.%6.%7.%8."/>
      <w:lvlJc w:val="left"/>
      <w:pPr>
        <w:ind w:left="4452" w:hanging="1224"/>
      </w:pPr>
      <w:rPr>
        <w:rFonts w:hint="default"/>
        <w:lang w:val="en-US" w:eastAsia="en-US" w:bidi="ar-SA"/>
      </w:rPr>
    </w:lvl>
    <w:lvl w:ilvl="8">
      <w:start w:val="1"/>
      <w:numFmt w:val="decimal"/>
      <w:lvlText w:val="%1.%2.%3.%4.%5.%6.%7.%8.%9."/>
      <w:lvlJc w:val="left"/>
      <w:pPr>
        <w:ind w:left="5028" w:hanging="1440"/>
      </w:pPr>
      <w:rPr>
        <w:rFonts w:hint="default"/>
        <w:lang w:val="en-US" w:eastAsia="en-US" w:bidi="ar-SA"/>
      </w:rPr>
    </w:lvl>
  </w:abstractNum>
  <w:abstractNum w:abstractNumId="38" w15:restartNumberingAfterBreak="0">
    <w:nsid w:val="6AE21BD3"/>
    <w:multiLevelType w:val="hybridMultilevel"/>
    <w:tmpl w:val="66B83478"/>
    <w:lvl w:ilvl="0" w:tplc="10000001">
      <w:start w:val="1"/>
      <w:numFmt w:val="bullet"/>
      <w:lvlText w:val=""/>
      <w:lvlJc w:val="left"/>
      <w:pPr>
        <w:ind w:left="720" w:hanging="360"/>
      </w:pPr>
      <w:rPr>
        <w:rFonts w:hint="default" w:ascii="Symbol" w:hAnsi="Symbol"/>
      </w:rPr>
    </w:lvl>
    <w:lvl w:ilvl="1" w:tplc="10000003" w:tentative="1">
      <w:start w:val="1"/>
      <w:numFmt w:val="bullet"/>
      <w:lvlText w:val="o"/>
      <w:lvlJc w:val="left"/>
      <w:pPr>
        <w:ind w:left="1440" w:hanging="360"/>
      </w:pPr>
      <w:rPr>
        <w:rFonts w:hint="default" w:ascii="Courier New" w:hAnsi="Courier New" w:cs="Courier New"/>
      </w:rPr>
    </w:lvl>
    <w:lvl w:ilvl="2" w:tplc="10000005" w:tentative="1">
      <w:start w:val="1"/>
      <w:numFmt w:val="bullet"/>
      <w:lvlText w:val=""/>
      <w:lvlJc w:val="left"/>
      <w:pPr>
        <w:ind w:left="2160" w:hanging="360"/>
      </w:pPr>
      <w:rPr>
        <w:rFonts w:hint="default" w:ascii="Wingdings" w:hAnsi="Wingdings"/>
      </w:rPr>
    </w:lvl>
    <w:lvl w:ilvl="3" w:tplc="10000001" w:tentative="1">
      <w:start w:val="1"/>
      <w:numFmt w:val="bullet"/>
      <w:lvlText w:val=""/>
      <w:lvlJc w:val="left"/>
      <w:pPr>
        <w:ind w:left="2880" w:hanging="360"/>
      </w:pPr>
      <w:rPr>
        <w:rFonts w:hint="default" w:ascii="Symbol" w:hAnsi="Symbol"/>
      </w:rPr>
    </w:lvl>
    <w:lvl w:ilvl="4" w:tplc="10000003" w:tentative="1">
      <w:start w:val="1"/>
      <w:numFmt w:val="bullet"/>
      <w:lvlText w:val="o"/>
      <w:lvlJc w:val="left"/>
      <w:pPr>
        <w:ind w:left="3600" w:hanging="360"/>
      </w:pPr>
      <w:rPr>
        <w:rFonts w:hint="default" w:ascii="Courier New" w:hAnsi="Courier New" w:cs="Courier New"/>
      </w:rPr>
    </w:lvl>
    <w:lvl w:ilvl="5" w:tplc="10000005" w:tentative="1">
      <w:start w:val="1"/>
      <w:numFmt w:val="bullet"/>
      <w:lvlText w:val=""/>
      <w:lvlJc w:val="left"/>
      <w:pPr>
        <w:ind w:left="4320" w:hanging="360"/>
      </w:pPr>
      <w:rPr>
        <w:rFonts w:hint="default" w:ascii="Wingdings" w:hAnsi="Wingdings"/>
      </w:rPr>
    </w:lvl>
    <w:lvl w:ilvl="6" w:tplc="10000001" w:tentative="1">
      <w:start w:val="1"/>
      <w:numFmt w:val="bullet"/>
      <w:lvlText w:val=""/>
      <w:lvlJc w:val="left"/>
      <w:pPr>
        <w:ind w:left="5040" w:hanging="360"/>
      </w:pPr>
      <w:rPr>
        <w:rFonts w:hint="default" w:ascii="Symbol" w:hAnsi="Symbol"/>
      </w:rPr>
    </w:lvl>
    <w:lvl w:ilvl="7" w:tplc="10000003" w:tentative="1">
      <w:start w:val="1"/>
      <w:numFmt w:val="bullet"/>
      <w:lvlText w:val="o"/>
      <w:lvlJc w:val="left"/>
      <w:pPr>
        <w:ind w:left="5760" w:hanging="360"/>
      </w:pPr>
      <w:rPr>
        <w:rFonts w:hint="default" w:ascii="Courier New" w:hAnsi="Courier New" w:cs="Courier New"/>
      </w:rPr>
    </w:lvl>
    <w:lvl w:ilvl="8" w:tplc="10000005" w:tentative="1">
      <w:start w:val="1"/>
      <w:numFmt w:val="bullet"/>
      <w:lvlText w:val=""/>
      <w:lvlJc w:val="left"/>
      <w:pPr>
        <w:ind w:left="6480" w:hanging="360"/>
      </w:pPr>
      <w:rPr>
        <w:rFonts w:hint="default" w:ascii="Wingdings" w:hAnsi="Wingdings"/>
      </w:rPr>
    </w:lvl>
  </w:abstractNum>
  <w:abstractNum w:abstractNumId="39" w15:restartNumberingAfterBreak="0">
    <w:nsid w:val="6BA8651B"/>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32A5DD5"/>
    <w:multiLevelType w:val="multilevel"/>
    <w:tmpl w:val="2000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1" w15:restartNumberingAfterBreak="0">
    <w:nsid w:val="79911088"/>
    <w:multiLevelType w:val="hybridMultilevel"/>
    <w:tmpl w:val="B89254AA"/>
    <w:lvl w:ilvl="0" w:tplc="5ED0EE42">
      <w:start w:val="1"/>
      <w:numFmt w:val="bullet"/>
      <w:pStyle w:val="ListParagraph"/>
      <w:lvlText w:val=""/>
      <w:lvlJc w:val="left"/>
      <w:pPr>
        <w:ind w:left="144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133093920">
    <w:abstractNumId w:val="41"/>
  </w:num>
  <w:num w:numId="2" w16cid:durableId="1503276941">
    <w:abstractNumId w:val="22"/>
    <w:lvlOverride w:ilvl="0">
      <w:lvl w:ilvl="0">
        <w:start w:val="1"/>
        <w:numFmt w:val="decimal"/>
        <w:pStyle w:val="Heading1"/>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 w16cid:durableId="1422599886">
    <w:abstractNumId w:val="39"/>
  </w:num>
  <w:num w:numId="4" w16cid:durableId="1835871178">
    <w:abstractNumId w:val="24"/>
  </w:num>
  <w:num w:numId="5" w16cid:durableId="1985770360">
    <w:abstractNumId w:val="21"/>
  </w:num>
  <w:num w:numId="6" w16cid:durableId="1741978101">
    <w:abstractNumId w:val="14"/>
  </w:num>
  <w:num w:numId="7" w16cid:durableId="1307201001">
    <w:abstractNumId w:val="17"/>
  </w:num>
  <w:num w:numId="8" w16cid:durableId="1190412636">
    <w:abstractNumId w:val="31"/>
  </w:num>
  <w:num w:numId="9" w16cid:durableId="1975526325">
    <w:abstractNumId w:val="23"/>
  </w:num>
  <w:num w:numId="10" w16cid:durableId="1401707131">
    <w:abstractNumId w:val="33"/>
  </w:num>
  <w:num w:numId="11" w16cid:durableId="1382710833">
    <w:abstractNumId w:val="34"/>
  </w:num>
  <w:num w:numId="12" w16cid:durableId="1015494744">
    <w:abstractNumId w:val="25"/>
  </w:num>
  <w:num w:numId="13" w16cid:durableId="1067219668">
    <w:abstractNumId w:val="29"/>
  </w:num>
  <w:num w:numId="14" w16cid:durableId="437649925">
    <w:abstractNumId w:val="35"/>
  </w:num>
  <w:num w:numId="15" w16cid:durableId="207491500">
    <w:abstractNumId w:val="10"/>
  </w:num>
  <w:num w:numId="16" w16cid:durableId="311368657">
    <w:abstractNumId w:val="11"/>
  </w:num>
  <w:num w:numId="17" w16cid:durableId="1486387776">
    <w:abstractNumId w:val="4"/>
  </w:num>
  <w:num w:numId="18" w16cid:durableId="1179390470">
    <w:abstractNumId w:val="5"/>
  </w:num>
  <w:num w:numId="19" w16cid:durableId="1453593214">
    <w:abstractNumId w:val="6"/>
  </w:num>
  <w:num w:numId="20" w16cid:durableId="1822044220">
    <w:abstractNumId w:val="7"/>
  </w:num>
  <w:num w:numId="21" w16cid:durableId="694698181">
    <w:abstractNumId w:val="9"/>
  </w:num>
  <w:num w:numId="22" w16cid:durableId="388920556">
    <w:abstractNumId w:val="0"/>
  </w:num>
  <w:num w:numId="23" w16cid:durableId="808061444">
    <w:abstractNumId w:val="1"/>
  </w:num>
  <w:num w:numId="24" w16cid:durableId="569586016">
    <w:abstractNumId w:val="2"/>
  </w:num>
  <w:num w:numId="25" w16cid:durableId="917206782">
    <w:abstractNumId w:val="3"/>
  </w:num>
  <w:num w:numId="26" w16cid:durableId="330111574">
    <w:abstractNumId w:val="8"/>
  </w:num>
  <w:num w:numId="27" w16cid:durableId="595527744">
    <w:abstractNumId w:val="20"/>
  </w:num>
  <w:num w:numId="28" w16cid:durableId="1893148938">
    <w:abstractNumId w:val="16"/>
  </w:num>
  <w:num w:numId="29" w16cid:durableId="939606069">
    <w:abstractNumId w:val="30"/>
  </w:num>
  <w:num w:numId="30" w16cid:durableId="116144839">
    <w:abstractNumId w:val="22"/>
  </w:num>
  <w:num w:numId="31" w16cid:durableId="628434120">
    <w:abstractNumId w:val="18"/>
  </w:num>
  <w:num w:numId="32" w16cid:durableId="2087266771">
    <w:abstractNumId w:val="27"/>
  </w:num>
  <w:num w:numId="33" w16cid:durableId="363331889">
    <w:abstractNumId w:val="13"/>
  </w:num>
  <w:num w:numId="34" w16cid:durableId="85198890">
    <w:abstractNumId w:val="38"/>
  </w:num>
  <w:num w:numId="35" w16cid:durableId="1500803102">
    <w:abstractNumId w:val="28"/>
  </w:num>
  <w:num w:numId="36" w16cid:durableId="775364522">
    <w:abstractNumId w:val="26"/>
  </w:num>
  <w:num w:numId="37" w16cid:durableId="1438520960">
    <w:abstractNumId w:val="32"/>
  </w:num>
  <w:num w:numId="38" w16cid:durableId="1713193250">
    <w:abstractNumId w:val="12"/>
  </w:num>
  <w:num w:numId="39" w16cid:durableId="1779909555">
    <w:abstractNumId w:val="40"/>
  </w:num>
  <w:num w:numId="40" w16cid:durableId="1896357077">
    <w:abstractNumId w:val="37"/>
  </w:num>
  <w:num w:numId="41" w16cid:durableId="1677154750">
    <w:abstractNumId w:val="19"/>
  </w:num>
  <w:num w:numId="42" w16cid:durableId="196547663">
    <w:abstractNumId w:val="36"/>
  </w:num>
  <w:num w:numId="43" w16cid:durableId="484709594">
    <w:abstractNumId w:val="41"/>
  </w:num>
  <w:num w:numId="44" w16cid:durableId="1643730325">
    <w:abstractNumId w:val="41"/>
  </w:num>
  <w:num w:numId="45" w16cid:durableId="1011295183">
    <w:abstractNumId w:val="41"/>
  </w:num>
  <w:num w:numId="46" w16cid:durableId="1571846462">
    <w:abstractNumId w:val="41"/>
  </w:num>
  <w:num w:numId="47" w16cid:durableId="956251677">
    <w:abstractNumId w:val="41"/>
  </w:num>
  <w:num w:numId="48" w16cid:durableId="1721204164">
    <w:abstractNumId w:val="15"/>
  </w:num>
  <w:num w:numId="49" w16cid:durableId="146866452">
    <w:abstractNumId w:val="41"/>
  </w:num>
  <w:num w:numId="50" w16cid:durableId="2102332478">
    <w:abstractNumId w:val="41"/>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proofState w:spelling="clean" w:grammar="dirty"/>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018"/>
    <w:rsid w:val="00000249"/>
    <w:rsid w:val="00000781"/>
    <w:rsid w:val="00033149"/>
    <w:rsid w:val="0004648A"/>
    <w:rsid w:val="000529DE"/>
    <w:rsid w:val="0006003A"/>
    <w:rsid w:val="00060FB6"/>
    <w:rsid w:val="0008059D"/>
    <w:rsid w:val="00084C99"/>
    <w:rsid w:val="00084E4A"/>
    <w:rsid w:val="00095CC6"/>
    <w:rsid w:val="000B2808"/>
    <w:rsid w:val="000C009C"/>
    <w:rsid w:val="000C0F3E"/>
    <w:rsid w:val="000C1759"/>
    <w:rsid w:val="000C197B"/>
    <w:rsid w:val="000C3DCA"/>
    <w:rsid w:val="000D5267"/>
    <w:rsid w:val="000D68E0"/>
    <w:rsid w:val="000E147A"/>
    <w:rsid w:val="000E1A1C"/>
    <w:rsid w:val="000E7A4C"/>
    <w:rsid w:val="000F467E"/>
    <w:rsid w:val="000F57C3"/>
    <w:rsid w:val="00100C05"/>
    <w:rsid w:val="00102CA2"/>
    <w:rsid w:val="001177BD"/>
    <w:rsid w:val="0014101F"/>
    <w:rsid w:val="00142532"/>
    <w:rsid w:val="00142666"/>
    <w:rsid w:val="001428CC"/>
    <w:rsid w:val="00147366"/>
    <w:rsid w:val="00155AD2"/>
    <w:rsid w:val="00161E2B"/>
    <w:rsid w:val="001704E2"/>
    <w:rsid w:val="001712E2"/>
    <w:rsid w:val="001753C9"/>
    <w:rsid w:val="00195E55"/>
    <w:rsid w:val="00195FCA"/>
    <w:rsid w:val="001C16B9"/>
    <w:rsid w:val="001C7F8D"/>
    <w:rsid w:val="001D7C16"/>
    <w:rsid w:val="001E0D7D"/>
    <w:rsid w:val="001E37BD"/>
    <w:rsid w:val="001F4B97"/>
    <w:rsid w:val="00204BC1"/>
    <w:rsid w:val="0020634C"/>
    <w:rsid w:val="002075D2"/>
    <w:rsid w:val="00211950"/>
    <w:rsid w:val="002159DC"/>
    <w:rsid w:val="00216E0A"/>
    <w:rsid w:val="00217E97"/>
    <w:rsid w:val="00225135"/>
    <w:rsid w:val="002274BD"/>
    <w:rsid w:val="00233690"/>
    <w:rsid w:val="002474E1"/>
    <w:rsid w:val="00247641"/>
    <w:rsid w:val="00250CEA"/>
    <w:rsid w:val="00260343"/>
    <w:rsid w:val="0027160B"/>
    <w:rsid w:val="0027377A"/>
    <w:rsid w:val="00277EDA"/>
    <w:rsid w:val="00280DC2"/>
    <w:rsid w:val="00285DD4"/>
    <w:rsid w:val="00296267"/>
    <w:rsid w:val="002B0E3D"/>
    <w:rsid w:val="002B3D08"/>
    <w:rsid w:val="002C4C3A"/>
    <w:rsid w:val="002E3691"/>
    <w:rsid w:val="002E3F0C"/>
    <w:rsid w:val="002F006F"/>
    <w:rsid w:val="002F0FF9"/>
    <w:rsid w:val="002F29F0"/>
    <w:rsid w:val="00302532"/>
    <w:rsid w:val="003229C1"/>
    <w:rsid w:val="00327C94"/>
    <w:rsid w:val="003301F9"/>
    <w:rsid w:val="00330A17"/>
    <w:rsid w:val="00330AD6"/>
    <w:rsid w:val="00350D60"/>
    <w:rsid w:val="00361066"/>
    <w:rsid w:val="003617B0"/>
    <w:rsid w:val="00362487"/>
    <w:rsid w:val="00364174"/>
    <w:rsid w:val="00364FD8"/>
    <w:rsid w:val="0037703B"/>
    <w:rsid w:val="003773E5"/>
    <w:rsid w:val="00382863"/>
    <w:rsid w:val="00383B8B"/>
    <w:rsid w:val="003860E2"/>
    <w:rsid w:val="003A5CE8"/>
    <w:rsid w:val="003A676E"/>
    <w:rsid w:val="003B13EB"/>
    <w:rsid w:val="003B3DAA"/>
    <w:rsid w:val="003B71C5"/>
    <w:rsid w:val="003B7A4A"/>
    <w:rsid w:val="003C3328"/>
    <w:rsid w:val="003C6987"/>
    <w:rsid w:val="003D3AFC"/>
    <w:rsid w:val="003D5449"/>
    <w:rsid w:val="003F15FC"/>
    <w:rsid w:val="003F43A7"/>
    <w:rsid w:val="003F525E"/>
    <w:rsid w:val="0040632A"/>
    <w:rsid w:val="0041489D"/>
    <w:rsid w:val="00415669"/>
    <w:rsid w:val="00415EAD"/>
    <w:rsid w:val="0042387A"/>
    <w:rsid w:val="00425E2A"/>
    <w:rsid w:val="004345AE"/>
    <w:rsid w:val="00444816"/>
    <w:rsid w:val="00452C64"/>
    <w:rsid w:val="00455F38"/>
    <w:rsid w:val="00457DF9"/>
    <w:rsid w:val="00460742"/>
    <w:rsid w:val="004613E8"/>
    <w:rsid w:val="0046314C"/>
    <w:rsid w:val="004933D0"/>
    <w:rsid w:val="004B3CA7"/>
    <w:rsid w:val="004C6A8D"/>
    <w:rsid w:val="004D34FC"/>
    <w:rsid w:val="004D436E"/>
    <w:rsid w:val="004F744A"/>
    <w:rsid w:val="0050262F"/>
    <w:rsid w:val="00510D54"/>
    <w:rsid w:val="00525E44"/>
    <w:rsid w:val="005549A5"/>
    <w:rsid w:val="00564678"/>
    <w:rsid w:val="005738A7"/>
    <w:rsid w:val="00575464"/>
    <w:rsid w:val="00587742"/>
    <w:rsid w:val="00591D9A"/>
    <w:rsid w:val="00596448"/>
    <w:rsid w:val="00596A33"/>
    <w:rsid w:val="005A6AA4"/>
    <w:rsid w:val="005A7592"/>
    <w:rsid w:val="005B6419"/>
    <w:rsid w:val="005C00FC"/>
    <w:rsid w:val="005C0321"/>
    <w:rsid w:val="005C0826"/>
    <w:rsid w:val="005D7D16"/>
    <w:rsid w:val="005E4E8C"/>
    <w:rsid w:val="005E57EF"/>
    <w:rsid w:val="005F03D4"/>
    <w:rsid w:val="005F3362"/>
    <w:rsid w:val="006104F9"/>
    <w:rsid w:val="00612A31"/>
    <w:rsid w:val="00615A0D"/>
    <w:rsid w:val="006316A4"/>
    <w:rsid w:val="00640330"/>
    <w:rsid w:val="006415F9"/>
    <w:rsid w:val="00642FB2"/>
    <w:rsid w:val="00654C50"/>
    <w:rsid w:val="0065736F"/>
    <w:rsid w:val="0066016B"/>
    <w:rsid w:val="00671FB2"/>
    <w:rsid w:val="0069304F"/>
    <w:rsid w:val="00693F29"/>
    <w:rsid w:val="00693FA4"/>
    <w:rsid w:val="006950EC"/>
    <w:rsid w:val="006A36C5"/>
    <w:rsid w:val="006A3A8C"/>
    <w:rsid w:val="006B7EA9"/>
    <w:rsid w:val="006D3F36"/>
    <w:rsid w:val="006D6F78"/>
    <w:rsid w:val="006E407E"/>
    <w:rsid w:val="006E4718"/>
    <w:rsid w:val="006E4D3F"/>
    <w:rsid w:val="0070120E"/>
    <w:rsid w:val="00701B20"/>
    <w:rsid w:val="00712FEF"/>
    <w:rsid w:val="00714C04"/>
    <w:rsid w:val="00724853"/>
    <w:rsid w:val="007273B8"/>
    <w:rsid w:val="0073424C"/>
    <w:rsid w:val="007342CA"/>
    <w:rsid w:val="00741015"/>
    <w:rsid w:val="007572FC"/>
    <w:rsid w:val="00760D5F"/>
    <w:rsid w:val="00760DA2"/>
    <w:rsid w:val="00777ADC"/>
    <w:rsid w:val="007953A9"/>
    <w:rsid w:val="007A3154"/>
    <w:rsid w:val="007A3681"/>
    <w:rsid w:val="007A3D64"/>
    <w:rsid w:val="007B211B"/>
    <w:rsid w:val="007B2CE9"/>
    <w:rsid w:val="007B4B7C"/>
    <w:rsid w:val="007C03A3"/>
    <w:rsid w:val="007C370A"/>
    <w:rsid w:val="007C7EB2"/>
    <w:rsid w:val="007D1ABC"/>
    <w:rsid w:val="007D5E3C"/>
    <w:rsid w:val="007D60DB"/>
    <w:rsid w:val="007F3518"/>
    <w:rsid w:val="0080610E"/>
    <w:rsid w:val="008201F6"/>
    <w:rsid w:val="00821A71"/>
    <w:rsid w:val="00847994"/>
    <w:rsid w:val="00860649"/>
    <w:rsid w:val="00864B03"/>
    <w:rsid w:val="00877731"/>
    <w:rsid w:val="00880EC7"/>
    <w:rsid w:val="00895810"/>
    <w:rsid w:val="008B03B4"/>
    <w:rsid w:val="008B6BAB"/>
    <w:rsid w:val="008D2028"/>
    <w:rsid w:val="008D225A"/>
    <w:rsid w:val="008E568D"/>
    <w:rsid w:val="008E74B0"/>
    <w:rsid w:val="00902537"/>
    <w:rsid w:val="00904352"/>
    <w:rsid w:val="00914905"/>
    <w:rsid w:val="00915844"/>
    <w:rsid w:val="00926824"/>
    <w:rsid w:val="009351D1"/>
    <w:rsid w:val="00940033"/>
    <w:rsid w:val="00942E0B"/>
    <w:rsid w:val="00944FCA"/>
    <w:rsid w:val="00956B3D"/>
    <w:rsid w:val="00956EFB"/>
    <w:rsid w:val="00960513"/>
    <w:rsid w:val="009609AC"/>
    <w:rsid w:val="009610FA"/>
    <w:rsid w:val="009810E8"/>
    <w:rsid w:val="009904C7"/>
    <w:rsid w:val="00991DE2"/>
    <w:rsid w:val="0099253D"/>
    <w:rsid w:val="009A2580"/>
    <w:rsid w:val="009A6387"/>
    <w:rsid w:val="009B035E"/>
    <w:rsid w:val="009B121A"/>
    <w:rsid w:val="009B3633"/>
    <w:rsid w:val="009B773F"/>
    <w:rsid w:val="009D00F9"/>
    <w:rsid w:val="009D5702"/>
    <w:rsid w:val="009E73EB"/>
    <w:rsid w:val="009E76FE"/>
    <w:rsid w:val="00A01830"/>
    <w:rsid w:val="00A0463F"/>
    <w:rsid w:val="00A053B5"/>
    <w:rsid w:val="00A0559F"/>
    <w:rsid w:val="00A1268C"/>
    <w:rsid w:val="00A12BEB"/>
    <w:rsid w:val="00A30AAC"/>
    <w:rsid w:val="00A30BEA"/>
    <w:rsid w:val="00A40754"/>
    <w:rsid w:val="00A42B78"/>
    <w:rsid w:val="00A53C84"/>
    <w:rsid w:val="00A56B81"/>
    <w:rsid w:val="00A57963"/>
    <w:rsid w:val="00A6258E"/>
    <w:rsid w:val="00A7122F"/>
    <w:rsid w:val="00A72928"/>
    <w:rsid w:val="00A72A64"/>
    <w:rsid w:val="00A752CC"/>
    <w:rsid w:val="00A75B48"/>
    <w:rsid w:val="00A819D0"/>
    <w:rsid w:val="00A820C5"/>
    <w:rsid w:val="00A86E54"/>
    <w:rsid w:val="00A925B2"/>
    <w:rsid w:val="00AA1DCB"/>
    <w:rsid w:val="00AA3B68"/>
    <w:rsid w:val="00AA4B17"/>
    <w:rsid w:val="00AB1024"/>
    <w:rsid w:val="00AD043F"/>
    <w:rsid w:val="00AD1ACD"/>
    <w:rsid w:val="00AD4635"/>
    <w:rsid w:val="00AD6C4A"/>
    <w:rsid w:val="00AE293D"/>
    <w:rsid w:val="00AE3B01"/>
    <w:rsid w:val="00AF21D6"/>
    <w:rsid w:val="00AF2A12"/>
    <w:rsid w:val="00AF65F7"/>
    <w:rsid w:val="00B02AB5"/>
    <w:rsid w:val="00B06141"/>
    <w:rsid w:val="00B06D0A"/>
    <w:rsid w:val="00B16228"/>
    <w:rsid w:val="00B220DC"/>
    <w:rsid w:val="00B30CEF"/>
    <w:rsid w:val="00B35319"/>
    <w:rsid w:val="00B3531B"/>
    <w:rsid w:val="00B40E6C"/>
    <w:rsid w:val="00B44F1B"/>
    <w:rsid w:val="00B45BD6"/>
    <w:rsid w:val="00B5050C"/>
    <w:rsid w:val="00B62F72"/>
    <w:rsid w:val="00B64399"/>
    <w:rsid w:val="00B64973"/>
    <w:rsid w:val="00B6580F"/>
    <w:rsid w:val="00B70825"/>
    <w:rsid w:val="00B72756"/>
    <w:rsid w:val="00B828F7"/>
    <w:rsid w:val="00B86670"/>
    <w:rsid w:val="00B973CD"/>
    <w:rsid w:val="00B975F5"/>
    <w:rsid w:val="00BA56A2"/>
    <w:rsid w:val="00BB00C9"/>
    <w:rsid w:val="00BB0CA4"/>
    <w:rsid w:val="00BB1833"/>
    <w:rsid w:val="00BC05F8"/>
    <w:rsid w:val="00BC7D5B"/>
    <w:rsid w:val="00BF0A07"/>
    <w:rsid w:val="00BF432B"/>
    <w:rsid w:val="00C0013C"/>
    <w:rsid w:val="00C04CE5"/>
    <w:rsid w:val="00C07703"/>
    <w:rsid w:val="00C1478E"/>
    <w:rsid w:val="00C16872"/>
    <w:rsid w:val="00C216A2"/>
    <w:rsid w:val="00C31B2B"/>
    <w:rsid w:val="00C334F4"/>
    <w:rsid w:val="00C42B03"/>
    <w:rsid w:val="00C463A0"/>
    <w:rsid w:val="00C509BE"/>
    <w:rsid w:val="00C5112C"/>
    <w:rsid w:val="00C56841"/>
    <w:rsid w:val="00C61D1C"/>
    <w:rsid w:val="00C63E89"/>
    <w:rsid w:val="00C64616"/>
    <w:rsid w:val="00C6598C"/>
    <w:rsid w:val="00C7572C"/>
    <w:rsid w:val="00C778B5"/>
    <w:rsid w:val="00C800ED"/>
    <w:rsid w:val="00C84740"/>
    <w:rsid w:val="00C86860"/>
    <w:rsid w:val="00C9123C"/>
    <w:rsid w:val="00C9680C"/>
    <w:rsid w:val="00CA1927"/>
    <w:rsid w:val="00CA1932"/>
    <w:rsid w:val="00CA269D"/>
    <w:rsid w:val="00CA358F"/>
    <w:rsid w:val="00CB61CF"/>
    <w:rsid w:val="00CC0A21"/>
    <w:rsid w:val="00CC465D"/>
    <w:rsid w:val="00CC7211"/>
    <w:rsid w:val="00CD018A"/>
    <w:rsid w:val="00CD2650"/>
    <w:rsid w:val="00CE013E"/>
    <w:rsid w:val="00CE08CA"/>
    <w:rsid w:val="00CE32F4"/>
    <w:rsid w:val="00CE3B6C"/>
    <w:rsid w:val="00CF0534"/>
    <w:rsid w:val="00CF65A5"/>
    <w:rsid w:val="00D03C98"/>
    <w:rsid w:val="00D067C9"/>
    <w:rsid w:val="00D0770A"/>
    <w:rsid w:val="00D07FEE"/>
    <w:rsid w:val="00D20B88"/>
    <w:rsid w:val="00D23604"/>
    <w:rsid w:val="00D40F0B"/>
    <w:rsid w:val="00D442CB"/>
    <w:rsid w:val="00D46E91"/>
    <w:rsid w:val="00D553FD"/>
    <w:rsid w:val="00D6541C"/>
    <w:rsid w:val="00D66C90"/>
    <w:rsid w:val="00D734C9"/>
    <w:rsid w:val="00D814E4"/>
    <w:rsid w:val="00D83065"/>
    <w:rsid w:val="00DA4F31"/>
    <w:rsid w:val="00DC0007"/>
    <w:rsid w:val="00DC35EC"/>
    <w:rsid w:val="00DD03E9"/>
    <w:rsid w:val="00DD1821"/>
    <w:rsid w:val="00DD4444"/>
    <w:rsid w:val="00DD60E4"/>
    <w:rsid w:val="00DE1C53"/>
    <w:rsid w:val="00DE228A"/>
    <w:rsid w:val="00E00434"/>
    <w:rsid w:val="00E07FA5"/>
    <w:rsid w:val="00E10E59"/>
    <w:rsid w:val="00E12891"/>
    <w:rsid w:val="00E16018"/>
    <w:rsid w:val="00E26123"/>
    <w:rsid w:val="00E32456"/>
    <w:rsid w:val="00E40D30"/>
    <w:rsid w:val="00E53076"/>
    <w:rsid w:val="00E552D9"/>
    <w:rsid w:val="00E557CC"/>
    <w:rsid w:val="00E6016E"/>
    <w:rsid w:val="00E77F8D"/>
    <w:rsid w:val="00E80B24"/>
    <w:rsid w:val="00E86D6F"/>
    <w:rsid w:val="00EA1672"/>
    <w:rsid w:val="00EA2A6F"/>
    <w:rsid w:val="00EA62DC"/>
    <w:rsid w:val="00EB5335"/>
    <w:rsid w:val="00EB6EED"/>
    <w:rsid w:val="00EB7532"/>
    <w:rsid w:val="00EC0F49"/>
    <w:rsid w:val="00EC49FF"/>
    <w:rsid w:val="00EC6583"/>
    <w:rsid w:val="00ED0AA8"/>
    <w:rsid w:val="00ED1A45"/>
    <w:rsid w:val="00ED70E3"/>
    <w:rsid w:val="00EE306E"/>
    <w:rsid w:val="00EF4A50"/>
    <w:rsid w:val="00EF7CE3"/>
    <w:rsid w:val="00F0172C"/>
    <w:rsid w:val="00F11FD7"/>
    <w:rsid w:val="00F216D8"/>
    <w:rsid w:val="00F30AAB"/>
    <w:rsid w:val="00F3252E"/>
    <w:rsid w:val="00F36713"/>
    <w:rsid w:val="00F371BB"/>
    <w:rsid w:val="00F53110"/>
    <w:rsid w:val="00F56203"/>
    <w:rsid w:val="00F6534D"/>
    <w:rsid w:val="00F65A2C"/>
    <w:rsid w:val="00F757C0"/>
    <w:rsid w:val="00F92938"/>
    <w:rsid w:val="00F97BF5"/>
    <w:rsid w:val="00FA27D0"/>
    <w:rsid w:val="00FA2A45"/>
    <w:rsid w:val="00FB0E04"/>
    <w:rsid w:val="00FB20B7"/>
    <w:rsid w:val="00FB25F2"/>
    <w:rsid w:val="00FB7571"/>
    <w:rsid w:val="00FC238F"/>
    <w:rsid w:val="00FC7067"/>
    <w:rsid w:val="00FE1FC7"/>
    <w:rsid w:val="00FF218E"/>
    <w:rsid w:val="036C359D"/>
    <w:rsid w:val="0658AB92"/>
    <w:rsid w:val="08BF7A0F"/>
    <w:rsid w:val="095075B8"/>
    <w:rsid w:val="095CB200"/>
    <w:rsid w:val="09AB5723"/>
    <w:rsid w:val="10E2ADBE"/>
    <w:rsid w:val="1383DE30"/>
    <w:rsid w:val="13FA17BF"/>
    <w:rsid w:val="14FF43CE"/>
    <w:rsid w:val="187854FE"/>
    <w:rsid w:val="22ADB0A6"/>
    <w:rsid w:val="2646C6EF"/>
    <w:rsid w:val="26FFEFFD"/>
    <w:rsid w:val="2952D9B6"/>
    <w:rsid w:val="2AB8D355"/>
    <w:rsid w:val="2C69DBBE"/>
    <w:rsid w:val="2DB4C701"/>
    <w:rsid w:val="31677E97"/>
    <w:rsid w:val="356C17C4"/>
    <w:rsid w:val="3B45D042"/>
    <w:rsid w:val="3FF95583"/>
    <w:rsid w:val="4142887B"/>
    <w:rsid w:val="436EA874"/>
    <w:rsid w:val="4A659249"/>
    <w:rsid w:val="4B552E93"/>
    <w:rsid w:val="4C05C10F"/>
    <w:rsid w:val="4E27725F"/>
    <w:rsid w:val="4F703A5F"/>
    <w:rsid w:val="51461FDD"/>
    <w:rsid w:val="52947FC5"/>
    <w:rsid w:val="55E9A393"/>
    <w:rsid w:val="566D105B"/>
    <w:rsid w:val="5BBE70E3"/>
    <w:rsid w:val="5C1E7885"/>
    <w:rsid w:val="5DC6B62C"/>
    <w:rsid w:val="5FDDDF50"/>
    <w:rsid w:val="6055ADF7"/>
    <w:rsid w:val="63BAC090"/>
    <w:rsid w:val="6C2B5454"/>
    <w:rsid w:val="75633500"/>
    <w:rsid w:val="78208561"/>
    <w:rsid w:val="78EFF2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4FC17"/>
  <w15:chartTrackingRefBased/>
  <w15:docId w15:val="{0B7534FE-E3EB-49D0-8646-84AD91FCED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pl-PL"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Body text"/>
    <w:qFormat/>
    <w:rsid w:val="00A12BEB"/>
    <w:rPr>
      <w:iCs/>
      <w:sz w:val="21"/>
      <w:szCs w:val="21"/>
      <w:lang w:val="en-GB"/>
    </w:rPr>
  </w:style>
  <w:style w:type="paragraph" w:styleId="Heading1">
    <w:name w:val="heading 1"/>
    <w:basedOn w:val="Subtitle1"/>
    <w:next w:val="Normal"/>
    <w:link w:val="Heading1Char"/>
    <w:uiPriority w:val="9"/>
    <w:qFormat/>
    <w:rsid w:val="006D6F78"/>
    <w:pPr>
      <w:numPr>
        <w:numId w:val="2"/>
      </w:numPr>
      <w:outlineLvl w:val="0"/>
    </w:pPr>
  </w:style>
  <w:style w:type="paragraph" w:styleId="Heading2">
    <w:name w:val="heading 2"/>
    <w:basedOn w:val="Normal"/>
    <w:next w:val="Normal"/>
    <w:link w:val="Heading2Char"/>
    <w:uiPriority w:val="9"/>
    <w:unhideWhenUsed/>
    <w:qFormat/>
    <w:rsid w:val="00BB1833"/>
    <w:pPr>
      <w:spacing w:before="200" w:after="60" w:line="240" w:lineRule="auto"/>
      <w:contextualSpacing/>
      <w:outlineLvl w:val="1"/>
    </w:pPr>
    <w:rPr>
      <w:rFonts w:asciiTheme="majorHAnsi" w:hAnsiTheme="majorHAnsi" w:eastAsiaTheme="majorEastAsia" w:cstheme="majorBidi"/>
      <w:b/>
      <w:bCs/>
      <w:outline/>
      <w:color w:val="39429C"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Heading3">
    <w:name w:val="heading 3"/>
    <w:basedOn w:val="Normal"/>
    <w:next w:val="Normal"/>
    <w:link w:val="Heading3Char"/>
    <w:uiPriority w:val="9"/>
    <w:semiHidden/>
    <w:unhideWhenUsed/>
    <w:qFormat/>
    <w:rsid w:val="00BB1833"/>
    <w:pPr>
      <w:spacing w:before="200" w:after="100" w:line="240" w:lineRule="auto"/>
      <w:contextualSpacing/>
      <w:outlineLvl w:val="2"/>
    </w:pPr>
    <w:rPr>
      <w:rFonts w:asciiTheme="majorHAnsi" w:hAnsiTheme="majorHAnsi" w:eastAsiaTheme="majorEastAsia" w:cstheme="majorBidi"/>
      <w:b/>
      <w:bCs/>
      <w:smallCaps/>
      <w:color w:val="24BFA4" w:themeColor="accent2" w:themeShade="BF"/>
      <w:spacing w:val="24"/>
      <w:sz w:val="28"/>
      <w:szCs w:val="22"/>
    </w:rPr>
  </w:style>
  <w:style w:type="paragraph" w:styleId="Heading4">
    <w:name w:val="heading 4"/>
    <w:basedOn w:val="Normal"/>
    <w:next w:val="Normal"/>
    <w:link w:val="Heading4Char"/>
    <w:uiPriority w:val="9"/>
    <w:semiHidden/>
    <w:unhideWhenUsed/>
    <w:qFormat/>
    <w:rsid w:val="00BB1833"/>
    <w:pPr>
      <w:spacing w:before="200" w:after="100" w:line="240" w:lineRule="auto"/>
      <w:contextualSpacing/>
      <w:outlineLvl w:val="3"/>
    </w:pPr>
    <w:rPr>
      <w:rFonts w:asciiTheme="majorHAnsi" w:hAnsiTheme="majorHAnsi" w:eastAsiaTheme="majorEastAsia" w:cstheme="majorBidi"/>
      <w:b/>
      <w:bCs/>
      <w:color w:val="2A3174" w:themeColor="accent1" w:themeShade="BF"/>
      <w:sz w:val="24"/>
      <w:szCs w:val="22"/>
    </w:rPr>
  </w:style>
  <w:style w:type="paragraph" w:styleId="Heading5">
    <w:name w:val="heading 5"/>
    <w:basedOn w:val="Normal"/>
    <w:next w:val="Normal"/>
    <w:link w:val="Heading5Char"/>
    <w:uiPriority w:val="9"/>
    <w:semiHidden/>
    <w:unhideWhenUsed/>
    <w:qFormat/>
    <w:rsid w:val="00BB1833"/>
    <w:pPr>
      <w:spacing w:before="200" w:after="100" w:line="240" w:lineRule="auto"/>
      <w:contextualSpacing/>
      <w:outlineLvl w:val="4"/>
    </w:pPr>
    <w:rPr>
      <w:rFonts w:asciiTheme="majorHAnsi" w:hAnsiTheme="majorHAnsi" w:eastAsiaTheme="majorEastAsia" w:cstheme="majorBidi"/>
      <w:bCs/>
      <w:caps/>
      <w:color w:val="24BFA4" w:themeColor="accent2" w:themeShade="BF"/>
      <w:sz w:val="22"/>
      <w:szCs w:val="22"/>
    </w:rPr>
  </w:style>
  <w:style w:type="paragraph" w:styleId="Heading6">
    <w:name w:val="heading 6"/>
    <w:basedOn w:val="Normal"/>
    <w:next w:val="Normal"/>
    <w:link w:val="Heading6Char"/>
    <w:uiPriority w:val="9"/>
    <w:semiHidden/>
    <w:unhideWhenUsed/>
    <w:qFormat/>
    <w:rsid w:val="00BB1833"/>
    <w:pPr>
      <w:spacing w:before="200" w:after="100" w:line="240" w:lineRule="auto"/>
      <w:contextualSpacing/>
      <w:outlineLvl w:val="5"/>
    </w:pPr>
    <w:rPr>
      <w:rFonts w:asciiTheme="majorHAnsi" w:hAnsiTheme="majorHAnsi" w:eastAsiaTheme="majorEastAsia" w:cstheme="majorBidi"/>
      <w:color w:val="2A3174" w:themeColor="accent1" w:themeShade="BF"/>
      <w:sz w:val="22"/>
      <w:szCs w:val="22"/>
    </w:rPr>
  </w:style>
  <w:style w:type="paragraph" w:styleId="Heading7">
    <w:name w:val="heading 7"/>
    <w:basedOn w:val="Normal"/>
    <w:next w:val="Normal"/>
    <w:link w:val="Heading7Char"/>
    <w:uiPriority w:val="9"/>
    <w:semiHidden/>
    <w:unhideWhenUsed/>
    <w:qFormat/>
    <w:rsid w:val="00BB1833"/>
    <w:pPr>
      <w:spacing w:before="200" w:after="100" w:line="240" w:lineRule="auto"/>
      <w:contextualSpacing/>
      <w:outlineLvl w:val="6"/>
    </w:pPr>
    <w:rPr>
      <w:rFonts w:asciiTheme="majorHAnsi" w:hAnsiTheme="majorHAnsi" w:eastAsiaTheme="majorEastAsia" w:cstheme="majorBidi"/>
      <w:color w:val="24BFA4" w:themeColor="accent2" w:themeShade="BF"/>
      <w:sz w:val="22"/>
      <w:szCs w:val="22"/>
    </w:rPr>
  </w:style>
  <w:style w:type="paragraph" w:styleId="Heading8">
    <w:name w:val="heading 8"/>
    <w:basedOn w:val="Normal"/>
    <w:next w:val="Normal"/>
    <w:link w:val="Heading8Char"/>
    <w:uiPriority w:val="9"/>
    <w:semiHidden/>
    <w:unhideWhenUsed/>
    <w:qFormat/>
    <w:rsid w:val="00BB1833"/>
    <w:pPr>
      <w:spacing w:before="200" w:after="100" w:line="240" w:lineRule="auto"/>
      <w:contextualSpacing/>
      <w:outlineLvl w:val="7"/>
    </w:pPr>
    <w:rPr>
      <w:rFonts w:asciiTheme="majorHAnsi" w:hAnsiTheme="majorHAnsi" w:eastAsiaTheme="majorEastAsia" w:cstheme="majorBidi"/>
      <w:color w:val="39429C" w:themeColor="accent1"/>
      <w:sz w:val="22"/>
      <w:szCs w:val="22"/>
    </w:rPr>
  </w:style>
  <w:style w:type="paragraph" w:styleId="Heading9">
    <w:name w:val="heading 9"/>
    <w:basedOn w:val="Normal"/>
    <w:next w:val="Normal"/>
    <w:link w:val="Heading9Char"/>
    <w:uiPriority w:val="9"/>
    <w:semiHidden/>
    <w:unhideWhenUsed/>
    <w:qFormat/>
    <w:rsid w:val="00BB1833"/>
    <w:pPr>
      <w:spacing w:before="200" w:after="100" w:line="240" w:lineRule="auto"/>
      <w:contextualSpacing/>
      <w:outlineLvl w:val="8"/>
    </w:pPr>
    <w:rPr>
      <w:rFonts w:asciiTheme="majorHAnsi" w:hAnsiTheme="majorHAnsi" w:eastAsiaTheme="majorEastAsia" w:cstheme="majorBidi"/>
      <w:smallCaps/>
      <w:color w:val="52DEC6" w:themeColor="accent2"/>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k" w:customStyle="1">
    <w:name w:val="Link"/>
    <w:basedOn w:val="DefaultParagraphFont"/>
    <w:uiPriority w:val="1"/>
    <w:qFormat/>
    <w:rsid w:val="003B3DAA"/>
    <w:rPr>
      <w:rFonts w:ascii="Calibri" w:hAnsi="Calibri" w:cs="Calibri"/>
      <w:color w:val="EF6D9C"/>
    </w:rPr>
  </w:style>
  <w:style w:type="character" w:styleId="Bold" w:customStyle="1">
    <w:name w:val="Bold"/>
    <w:basedOn w:val="DefaultParagraphFont"/>
    <w:uiPriority w:val="1"/>
    <w:qFormat/>
    <w:rsid w:val="00A75B48"/>
    <w:rPr>
      <w:rFonts w:ascii="Calibri" w:hAnsi="Calibri" w:cs="Calibri"/>
      <w:b/>
      <w:bCs/>
    </w:rPr>
  </w:style>
  <w:style w:type="paragraph" w:styleId="FirstTitle" w:customStyle="1">
    <w:name w:val="First Title"/>
    <w:next w:val="Normal"/>
    <w:qFormat/>
    <w:rsid w:val="003B3DAA"/>
    <w:pPr>
      <w:spacing w:line="276" w:lineRule="auto"/>
    </w:pPr>
    <w:rPr>
      <w:rFonts w:ascii="Calibri" w:hAnsi="Calibri" w:cs="Calibri"/>
      <w:b/>
      <w:bCs/>
      <w:color w:val="39429C"/>
      <w:sz w:val="52"/>
      <w:szCs w:val="52"/>
      <w:shd w:val="clear" w:color="auto" w:fill="FFFFFF"/>
      <w:lang w:val="en-US" w:eastAsia="pl-PL"/>
    </w:rPr>
  </w:style>
  <w:style w:type="paragraph" w:styleId="Subtitle1" w:customStyle="1">
    <w:name w:val="Subtitle 1"/>
    <w:next w:val="Heading1"/>
    <w:qFormat/>
    <w:rsid w:val="00B5050C"/>
    <w:rPr>
      <w:rFonts w:ascii="Calibri" w:hAnsi="Calibri" w:cs="Calibri" w:eastAsiaTheme="majorEastAsia"/>
      <w:bCs/>
      <w:color w:val="000000" w:themeColor="text1"/>
      <w:sz w:val="36"/>
      <w:szCs w:val="36"/>
      <w:shd w:val="clear" w:color="auto" w:fill="FFFFFF"/>
      <w:lang w:val="en-US" w:eastAsia="pl-PL"/>
      <w14:textFill>
        <w14:solidFill>
          <w14:schemeClr w14:val="tx1">
            <w14:lumMod w14:val="50000"/>
            <w14:lumOff w14:val="50000"/>
            <w14:lumMod w14:val="50000"/>
          </w14:schemeClr>
        </w14:solidFill>
      </w14:textFill>
    </w:rPr>
  </w:style>
  <w:style w:type="paragraph" w:styleId="ListParagraph">
    <w:name w:val="List Paragraph"/>
    <w:basedOn w:val="Normal"/>
    <w:uiPriority w:val="1"/>
    <w:qFormat/>
    <w:rsid w:val="00BB1833"/>
    <w:pPr>
      <w:numPr>
        <w:numId w:val="1"/>
      </w:numPr>
      <w:contextualSpacing/>
    </w:pPr>
    <w:rPr>
      <w:sz w:val="22"/>
    </w:rPr>
  </w:style>
  <w:style w:type="character" w:styleId="Heading1Char" w:customStyle="1">
    <w:name w:val="Heading 1 Char"/>
    <w:basedOn w:val="DefaultParagraphFont"/>
    <w:link w:val="Heading1"/>
    <w:uiPriority w:val="9"/>
    <w:rsid w:val="006D6F78"/>
    <w:rPr>
      <w:rFonts w:ascii="Calibri" w:hAnsi="Calibri" w:cs="Calibri" w:eastAsiaTheme="majorEastAsia"/>
      <w:bCs/>
      <w:color w:val="000000" w:themeColor="text1"/>
      <w:sz w:val="36"/>
      <w:szCs w:val="36"/>
      <w:lang w:val="en-US" w:eastAsia="pl-PL"/>
      <w14:textFill>
        <w14:solidFill>
          <w14:schemeClr w14:val="tx1">
            <w14:lumMod w14:val="50000"/>
            <w14:lumOff w14:val="50000"/>
            <w14:lumMod w14:val="50000"/>
          </w14:schemeClr>
        </w14:solidFill>
      </w14:textFill>
    </w:rPr>
  </w:style>
  <w:style w:type="character" w:styleId="Heading2Char" w:customStyle="1">
    <w:name w:val="Heading 2 Char"/>
    <w:basedOn w:val="DefaultParagraphFont"/>
    <w:link w:val="Heading2"/>
    <w:uiPriority w:val="9"/>
    <w:semiHidden/>
    <w:rsid w:val="00BB1833"/>
    <w:rPr>
      <w:rFonts w:asciiTheme="majorHAnsi" w:hAnsiTheme="majorHAnsi" w:eastAsiaTheme="majorEastAsia" w:cstheme="majorBidi"/>
      <w:b/>
      <w:bCs/>
      <w:iCs/>
      <w:outline/>
      <w:color w:val="39429C"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styleId="Strong">
    <w:name w:val="Strong"/>
    <w:aliases w:val="Pogrubienie.Boldsss"/>
    <w:uiPriority w:val="22"/>
    <w:rsid w:val="00BB1833"/>
    <w:rPr>
      <w:b/>
      <w:bCs/>
      <w:spacing w:val="0"/>
    </w:rPr>
  </w:style>
  <w:style w:type="paragraph" w:styleId="Quote">
    <w:name w:val="Quote"/>
    <w:aliases w:val="Italic / Quotation"/>
    <w:basedOn w:val="Normal"/>
    <w:next w:val="Normal"/>
    <w:link w:val="QuoteChar"/>
    <w:uiPriority w:val="29"/>
    <w:rsid w:val="00BB1833"/>
    <w:rPr>
      <w:b/>
      <w:i/>
      <w:color w:val="52DEC6" w:themeColor="accent2"/>
      <w:sz w:val="24"/>
    </w:rPr>
  </w:style>
  <w:style w:type="character" w:styleId="QuoteChar" w:customStyle="1">
    <w:name w:val="Quote Char"/>
    <w:aliases w:val="Italic / Quotation Char"/>
    <w:basedOn w:val="DefaultParagraphFont"/>
    <w:link w:val="Quote"/>
    <w:uiPriority w:val="29"/>
    <w:rsid w:val="00BB1833"/>
    <w:rPr>
      <w:b/>
      <w:i/>
      <w:iCs/>
      <w:color w:val="52DEC6" w:themeColor="accent2"/>
      <w:sz w:val="24"/>
      <w:szCs w:val="21"/>
    </w:rPr>
  </w:style>
  <w:style w:type="paragraph" w:styleId="Qutoationseparate" w:customStyle="1">
    <w:name w:val="Qutoation (separate)"/>
    <w:basedOn w:val="Quote"/>
    <w:qFormat/>
    <w:rsid w:val="00DC0007"/>
    <w:pPr>
      <w:ind w:left="1416"/>
    </w:pPr>
    <w:rPr>
      <w:color w:val="52DEC6"/>
      <w:sz w:val="20"/>
      <w:szCs w:val="20"/>
    </w:rPr>
  </w:style>
  <w:style w:type="character" w:styleId="Italic" w:customStyle="1">
    <w:name w:val="Italic"/>
    <w:basedOn w:val="QuoteChar"/>
    <w:uiPriority w:val="1"/>
    <w:qFormat/>
    <w:rsid w:val="00DC0007"/>
    <w:rPr>
      <w:rFonts w:ascii="Calibri Light" w:hAnsi="Calibri Light" w:cs="Calibri Light"/>
      <w:b/>
      <w:i/>
      <w:iCs/>
      <w:color w:val="52DEC6"/>
      <w:sz w:val="24"/>
      <w:szCs w:val="28"/>
      <w:lang w:val="en-US" w:eastAsia="pl-PL"/>
    </w:rPr>
  </w:style>
  <w:style w:type="paragraph" w:styleId="Footer">
    <w:name w:val="footer"/>
    <w:basedOn w:val="Normal"/>
    <w:link w:val="FooterChar"/>
    <w:uiPriority w:val="99"/>
    <w:unhideWhenUsed/>
    <w:rsid w:val="00B3531B"/>
    <w:pPr>
      <w:tabs>
        <w:tab w:val="center" w:pos="4536"/>
        <w:tab w:val="right" w:pos="9072"/>
      </w:tabs>
      <w:spacing w:line="240" w:lineRule="auto"/>
    </w:pPr>
  </w:style>
  <w:style w:type="character" w:styleId="FooterChar" w:customStyle="1">
    <w:name w:val="Footer Char"/>
    <w:basedOn w:val="DefaultParagraphFont"/>
    <w:link w:val="Footer"/>
    <w:uiPriority w:val="99"/>
    <w:rsid w:val="00B3531B"/>
    <w:rPr>
      <w:rFonts w:ascii="Calibri Light" w:hAnsi="Calibri Light" w:cs="Calibri Light"/>
      <w:szCs w:val="28"/>
      <w:lang w:val="en-US" w:eastAsia="pl-PL"/>
    </w:rPr>
  </w:style>
  <w:style w:type="paragraph" w:styleId="NoSpacing">
    <w:name w:val="No Spacing"/>
    <w:basedOn w:val="Normal"/>
    <w:link w:val="NoSpacingChar"/>
    <w:uiPriority w:val="1"/>
    <w:rsid w:val="00BB1833"/>
    <w:pPr>
      <w:spacing w:after="0" w:line="240" w:lineRule="auto"/>
    </w:pPr>
  </w:style>
  <w:style w:type="character" w:styleId="NoSpacingChar" w:customStyle="1">
    <w:name w:val="No Spacing Char"/>
    <w:basedOn w:val="DefaultParagraphFont"/>
    <w:link w:val="NoSpacing"/>
    <w:uiPriority w:val="1"/>
    <w:rsid w:val="000E147A"/>
    <w:rPr>
      <w:iCs/>
      <w:sz w:val="21"/>
      <w:szCs w:val="21"/>
    </w:rPr>
  </w:style>
  <w:style w:type="table" w:styleId="TableGrid">
    <w:name w:val="Table Grid"/>
    <w:basedOn w:val="TableNormal"/>
    <w:uiPriority w:val="39"/>
    <w:rsid w:val="00BB18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3Char" w:customStyle="1">
    <w:name w:val="Heading 3 Char"/>
    <w:basedOn w:val="DefaultParagraphFont"/>
    <w:link w:val="Heading3"/>
    <w:uiPriority w:val="9"/>
    <w:semiHidden/>
    <w:rsid w:val="00BB1833"/>
    <w:rPr>
      <w:rFonts w:asciiTheme="majorHAnsi" w:hAnsiTheme="majorHAnsi" w:eastAsiaTheme="majorEastAsia" w:cstheme="majorBidi"/>
      <w:b/>
      <w:bCs/>
      <w:iCs/>
      <w:smallCaps/>
      <w:color w:val="24BFA4" w:themeColor="accent2" w:themeShade="BF"/>
      <w:spacing w:val="24"/>
      <w:sz w:val="28"/>
    </w:rPr>
  </w:style>
  <w:style w:type="character" w:styleId="Heading4Char" w:customStyle="1">
    <w:name w:val="Heading 4 Char"/>
    <w:basedOn w:val="DefaultParagraphFont"/>
    <w:link w:val="Heading4"/>
    <w:uiPriority w:val="9"/>
    <w:semiHidden/>
    <w:rsid w:val="00BB1833"/>
    <w:rPr>
      <w:rFonts w:asciiTheme="majorHAnsi" w:hAnsiTheme="majorHAnsi" w:eastAsiaTheme="majorEastAsia" w:cstheme="majorBidi"/>
      <w:b/>
      <w:bCs/>
      <w:iCs/>
      <w:color w:val="2A3174" w:themeColor="accent1" w:themeShade="BF"/>
      <w:sz w:val="24"/>
    </w:rPr>
  </w:style>
  <w:style w:type="character" w:styleId="Heading5Char" w:customStyle="1">
    <w:name w:val="Heading 5 Char"/>
    <w:basedOn w:val="DefaultParagraphFont"/>
    <w:link w:val="Heading5"/>
    <w:uiPriority w:val="9"/>
    <w:semiHidden/>
    <w:rsid w:val="00BB1833"/>
    <w:rPr>
      <w:rFonts w:asciiTheme="majorHAnsi" w:hAnsiTheme="majorHAnsi" w:eastAsiaTheme="majorEastAsia" w:cstheme="majorBidi"/>
      <w:bCs/>
      <w:iCs/>
      <w:caps/>
      <w:color w:val="24BFA4" w:themeColor="accent2" w:themeShade="BF"/>
    </w:rPr>
  </w:style>
  <w:style w:type="character" w:styleId="Heading6Char" w:customStyle="1">
    <w:name w:val="Heading 6 Char"/>
    <w:basedOn w:val="DefaultParagraphFont"/>
    <w:link w:val="Heading6"/>
    <w:uiPriority w:val="9"/>
    <w:semiHidden/>
    <w:rsid w:val="00BB1833"/>
    <w:rPr>
      <w:rFonts w:asciiTheme="majorHAnsi" w:hAnsiTheme="majorHAnsi" w:eastAsiaTheme="majorEastAsia" w:cstheme="majorBidi"/>
      <w:iCs/>
      <w:color w:val="2A3174" w:themeColor="accent1" w:themeShade="BF"/>
    </w:rPr>
  </w:style>
  <w:style w:type="character" w:styleId="Heading7Char" w:customStyle="1">
    <w:name w:val="Heading 7 Char"/>
    <w:basedOn w:val="DefaultParagraphFont"/>
    <w:link w:val="Heading7"/>
    <w:uiPriority w:val="9"/>
    <w:semiHidden/>
    <w:rsid w:val="00BB1833"/>
    <w:rPr>
      <w:rFonts w:asciiTheme="majorHAnsi" w:hAnsiTheme="majorHAnsi" w:eastAsiaTheme="majorEastAsia" w:cstheme="majorBidi"/>
      <w:iCs/>
      <w:color w:val="24BFA4" w:themeColor="accent2" w:themeShade="BF"/>
    </w:rPr>
  </w:style>
  <w:style w:type="character" w:styleId="Heading8Char" w:customStyle="1">
    <w:name w:val="Heading 8 Char"/>
    <w:basedOn w:val="DefaultParagraphFont"/>
    <w:link w:val="Heading8"/>
    <w:uiPriority w:val="9"/>
    <w:semiHidden/>
    <w:rsid w:val="00BB1833"/>
    <w:rPr>
      <w:rFonts w:asciiTheme="majorHAnsi" w:hAnsiTheme="majorHAnsi" w:eastAsiaTheme="majorEastAsia" w:cstheme="majorBidi"/>
      <w:iCs/>
      <w:color w:val="39429C" w:themeColor="accent1"/>
    </w:rPr>
  </w:style>
  <w:style w:type="character" w:styleId="Heading9Char" w:customStyle="1">
    <w:name w:val="Heading 9 Char"/>
    <w:basedOn w:val="DefaultParagraphFont"/>
    <w:link w:val="Heading9"/>
    <w:uiPriority w:val="9"/>
    <w:semiHidden/>
    <w:rsid w:val="00BB1833"/>
    <w:rPr>
      <w:rFonts w:asciiTheme="majorHAnsi" w:hAnsiTheme="majorHAnsi" w:eastAsiaTheme="majorEastAsia" w:cstheme="majorBidi"/>
      <w:iCs/>
      <w:smallCaps/>
      <w:color w:val="52DEC6" w:themeColor="accent2"/>
      <w:sz w:val="20"/>
      <w:szCs w:val="21"/>
    </w:rPr>
  </w:style>
  <w:style w:type="paragraph" w:styleId="Caption">
    <w:name w:val="caption"/>
    <w:basedOn w:val="Normal"/>
    <w:next w:val="Normal"/>
    <w:uiPriority w:val="35"/>
    <w:semiHidden/>
    <w:unhideWhenUsed/>
    <w:qFormat/>
    <w:rsid w:val="00BB1833"/>
    <w:rPr>
      <w:b/>
      <w:bCs/>
      <w:color w:val="24BFA4" w:themeColor="accent2" w:themeShade="BF"/>
      <w:sz w:val="18"/>
      <w:szCs w:val="18"/>
    </w:rPr>
  </w:style>
  <w:style w:type="paragraph" w:styleId="Title">
    <w:name w:val="Title"/>
    <w:basedOn w:val="Normal"/>
    <w:next w:val="Normal"/>
    <w:link w:val="TitleChar"/>
    <w:uiPriority w:val="10"/>
    <w:rsid w:val="00BB1833"/>
    <w:pPr>
      <w:shd w:val="clear" w:color="auto" w:fill="FFFFFF" w:themeFill="background1"/>
      <w:spacing w:after="120" w:line="240" w:lineRule="auto"/>
    </w:pPr>
    <w:rPr>
      <w:rFonts w:asciiTheme="majorHAnsi" w:hAnsiTheme="majorHAnsi" w:eastAsiaTheme="majorEastAsia"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styleId="TitleChar" w:customStyle="1">
    <w:name w:val="Title Char"/>
    <w:basedOn w:val="DefaultParagraphFont"/>
    <w:link w:val="Title"/>
    <w:uiPriority w:val="10"/>
    <w:rsid w:val="00BB1833"/>
    <w:rPr>
      <w:rFonts w:asciiTheme="majorHAnsi" w:hAnsiTheme="majorHAnsi" w:eastAsiaTheme="majorEastAsia"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Subtitle">
    <w:name w:val="Subtitle"/>
    <w:basedOn w:val="Normal"/>
    <w:next w:val="Normal"/>
    <w:link w:val="SubtitleChar"/>
    <w:uiPriority w:val="11"/>
    <w:rsid w:val="00BB1833"/>
    <w:pPr>
      <w:spacing w:before="200" w:after="360" w:line="240" w:lineRule="auto"/>
    </w:pPr>
    <w:rPr>
      <w:rFonts w:asciiTheme="majorHAnsi" w:hAnsiTheme="majorHAnsi" w:eastAsiaTheme="majorEastAsia" w:cstheme="majorBidi"/>
      <w:color w:val="39429C" w:themeColor="text2"/>
      <w:spacing w:val="20"/>
      <w:sz w:val="24"/>
      <w:szCs w:val="24"/>
    </w:rPr>
  </w:style>
  <w:style w:type="character" w:styleId="SubtitleChar" w:customStyle="1">
    <w:name w:val="Subtitle Char"/>
    <w:basedOn w:val="DefaultParagraphFont"/>
    <w:link w:val="Subtitle"/>
    <w:uiPriority w:val="11"/>
    <w:rsid w:val="00BB1833"/>
    <w:rPr>
      <w:rFonts w:asciiTheme="majorHAnsi" w:hAnsiTheme="majorHAnsi" w:eastAsiaTheme="majorEastAsia" w:cstheme="majorBidi"/>
      <w:iCs/>
      <w:color w:val="39429C" w:themeColor="text2"/>
      <w:spacing w:val="20"/>
      <w:sz w:val="24"/>
      <w:szCs w:val="24"/>
    </w:rPr>
  </w:style>
  <w:style w:type="character" w:styleId="Emphasis">
    <w:name w:val="Emphasis"/>
    <w:uiPriority w:val="20"/>
    <w:rsid w:val="00BB1833"/>
    <w:rPr>
      <w:rFonts w:eastAsiaTheme="majorEastAsia" w:cstheme="majorBidi"/>
      <w:b/>
      <w:bCs/>
      <w:color w:val="24BFA4" w:themeColor="accent2" w:themeShade="BF"/>
      <w:bdr w:val="single" w:color="52DEC6" w:themeColor="background2" w:sz="18" w:space="0"/>
      <w:shd w:val="clear" w:color="auto" w:fill="52DEC6" w:themeFill="background2"/>
    </w:rPr>
  </w:style>
  <w:style w:type="paragraph" w:styleId="IntenseQuote">
    <w:name w:val="Intense Quote"/>
    <w:basedOn w:val="Normal"/>
    <w:next w:val="Normal"/>
    <w:link w:val="IntenseQuoteChar"/>
    <w:uiPriority w:val="30"/>
    <w:rsid w:val="00BB1833"/>
    <w:pPr>
      <w:pBdr>
        <w:top w:val="dotted" w:color="52DEC6" w:themeColor="accent2" w:sz="8" w:space="10"/>
        <w:bottom w:val="dotted" w:color="52DEC6" w:themeColor="accent2" w:sz="8" w:space="10"/>
      </w:pBdr>
      <w:spacing w:line="300" w:lineRule="auto"/>
      <w:ind w:left="2160" w:right="2160"/>
      <w:jc w:val="center"/>
    </w:pPr>
    <w:rPr>
      <w:rFonts w:asciiTheme="majorHAnsi" w:hAnsiTheme="majorHAnsi" w:eastAsiaTheme="majorEastAsia" w:cstheme="majorBidi"/>
      <w:b/>
      <w:bCs/>
      <w:i/>
      <w:color w:val="52DEC6" w:themeColor="accent2"/>
      <w:sz w:val="20"/>
      <w:szCs w:val="20"/>
    </w:rPr>
  </w:style>
  <w:style w:type="character" w:styleId="IntenseQuoteChar" w:customStyle="1">
    <w:name w:val="Intense Quote Char"/>
    <w:basedOn w:val="DefaultParagraphFont"/>
    <w:link w:val="IntenseQuote"/>
    <w:uiPriority w:val="30"/>
    <w:rsid w:val="00BB1833"/>
    <w:rPr>
      <w:rFonts w:asciiTheme="majorHAnsi" w:hAnsiTheme="majorHAnsi" w:eastAsiaTheme="majorEastAsia" w:cstheme="majorBidi"/>
      <w:b/>
      <w:bCs/>
      <w:i/>
      <w:iCs/>
      <w:color w:val="52DEC6" w:themeColor="accent2"/>
      <w:sz w:val="20"/>
      <w:szCs w:val="20"/>
    </w:rPr>
  </w:style>
  <w:style w:type="character" w:styleId="SubtleEmphasis">
    <w:name w:val="Subtle Emphasis"/>
    <w:uiPriority w:val="19"/>
    <w:rsid w:val="00BB1833"/>
    <w:rPr>
      <w:rFonts w:asciiTheme="majorHAnsi" w:hAnsiTheme="majorHAnsi" w:eastAsiaTheme="majorEastAsia" w:cstheme="majorBidi"/>
      <w:b/>
      <w:i/>
      <w:color w:val="39429C" w:themeColor="accent1"/>
    </w:rPr>
  </w:style>
  <w:style w:type="character" w:styleId="IntenseEmphasis">
    <w:name w:val="Intense Emphasis"/>
    <w:uiPriority w:val="21"/>
    <w:rsid w:val="00BB1833"/>
    <w:rPr>
      <w:rFonts w:asciiTheme="majorHAnsi" w:hAnsiTheme="majorHAnsi" w:eastAsiaTheme="majorEastAsia" w:cstheme="majorBidi"/>
      <w:b/>
      <w:bCs/>
      <w:i/>
      <w:iCs/>
      <w:dstrike w:val="0"/>
      <w:color w:val="FFFFFF" w:themeColor="background1"/>
      <w:bdr w:val="single" w:color="52DEC6" w:themeColor="accent2" w:sz="18" w:space="0"/>
      <w:shd w:val="clear" w:color="auto" w:fill="52DEC6" w:themeFill="accent2"/>
      <w:vertAlign w:val="baseline"/>
    </w:rPr>
  </w:style>
  <w:style w:type="character" w:styleId="SubtleReference">
    <w:name w:val="Subtle Reference"/>
    <w:uiPriority w:val="31"/>
    <w:rsid w:val="00BB1833"/>
    <w:rPr>
      <w:i/>
      <w:iCs/>
      <w:smallCaps/>
      <w:color w:val="52DEC6" w:themeColor="accent2"/>
      <w:u w:color="52DEC6" w:themeColor="accent2"/>
    </w:rPr>
  </w:style>
  <w:style w:type="character" w:styleId="IntenseReference">
    <w:name w:val="Intense Reference"/>
    <w:uiPriority w:val="32"/>
    <w:rsid w:val="00BB1833"/>
    <w:rPr>
      <w:b/>
      <w:bCs/>
      <w:i/>
      <w:iCs/>
      <w:smallCaps/>
      <w:color w:val="52DEC6" w:themeColor="accent2"/>
      <w:u w:color="52DEC6" w:themeColor="accent2"/>
    </w:rPr>
  </w:style>
  <w:style w:type="character" w:styleId="BookTitle">
    <w:name w:val="Book Title"/>
    <w:uiPriority w:val="33"/>
    <w:rsid w:val="00BB1833"/>
    <w:rPr>
      <w:rFonts w:asciiTheme="majorHAnsi" w:hAnsiTheme="majorHAnsi" w:eastAsiaTheme="majorEastAsia" w:cstheme="majorBidi"/>
      <w:b/>
      <w:bCs/>
      <w:smallCaps/>
      <w:color w:val="52DEC6" w:themeColor="accent2"/>
      <w:u w:val="single"/>
    </w:rPr>
  </w:style>
  <w:style w:type="paragraph" w:styleId="TOCHeading">
    <w:name w:val="TOC Heading"/>
    <w:basedOn w:val="Heading1"/>
    <w:next w:val="Normal"/>
    <w:uiPriority w:val="39"/>
    <w:semiHidden/>
    <w:unhideWhenUsed/>
    <w:qFormat/>
    <w:rsid w:val="00BB1833"/>
    <w:pPr>
      <w:outlineLvl w:val="9"/>
    </w:pPr>
  </w:style>
  <w:style w:type="character" w:styleId="PlaceholderText">
    <w:name w:val="Placeholder Text"/>
    <w:basedOn w:val="DefaultParagraphFont"/>
    <w:uiPriority w:val="99"/>
    <w:semiHidden/>
    <w:rsid w:val="003D5449"/>
    <w:rPr>
      <w:color w:val="808080"/>
    </w:rPr>
  </w:style>
  <w:style w:type="character" w:styleId="TitlePage" w:customStyle="1">
    <w:name w:val="Title Page"/>
    <w:basedOn w:val="DefaultParagraphFont"/>
    <w:uiPriority w:val="1"/>
    <w:rsid w:val="0014101F"/>
    <w:rPr>
      <w:rFonts w:ascii="Calibri" w:hAnsi="Calibri"/>
      <w:b/>
      <w:color w:val="52DEC6" w:themeColor="background2"/>
      <w:sz w:val="56"/>
    </w:rPr>
  </w:style>
  <w:style w:type="paragraph" w:styleId="DocumentTitle" w:customStyle="1">
    <w:name w:val="Document Title"/>
    <w:basedOn w:val="NoSpacing"/>
    <w:link w:val="DocumentTitleChar"/>
    <w:qFormat/>
    <w:rsid w:val="00CA1932"/>
    <w:pPr>
      <w:pBdr>
        <w:bottom w:val="single" w:color="7F7F7F" w:themeColor="text1" w:themeTint="80" w:sz="6" w:space="4"/>
      </w:pBdr>
    </w:pPr>
    <w:rPr>
      <w:rFonts w:ascii="Calibri" w:hAnsi="Calibri" w:eastAsiaTheme="majorEastAsia" w:cstheme="majorBidi"/>
      <w:color w:val="52DEC6" w:themeColor="background2"/>
      <w:sz w:val="52"/>
      <w:szCs w:val="108"/>
    </w:rPr>
  </w:style>
  <w:style w:type="paragraph" w:styleId="AuthorDateStyle" w:customStyle="1">
    <w:name w:val="Author Date Style"/>
    <w:basedOn w:val="Normal"/>
    <w:link w:val="AuthorDateStyleChar"/>
    <w:rsid w:val="00A12BEB"/>
    <w:pPr>
      <w:spacing w:after="0" w:line="276" w:lineRule="auto"/>
    </w:pPr>
    <w:rPr>
      <w:color w:val="FFFFFF" w:themeColor="background1"/>
      <w:sz w:val="32"/>
      <w:szCs w:val="24"/>
    </w:rPr>
  </w:style>
  <w:style w:type="character" w:styleId="DocumentTitleChar" w:customStyle="1">
    <w:name w:val="Document Title Char"/>
    <w:basedOn w:val="NoSpacingChar"/>
    <w:link w:val="DocumentTitle"/>
    <w:rsid w:val="00CA1932"/>
    <w:rPr>
      <w:rFonts w:ascii="Calibri" w:hAnsi="Calibri" w:eastAsiaTheme="majorEastAsia" w:cstheme="majorBidi"/>
      <w:iCs/>
      <w:color w:val="52DEC6" w:themeColor="background2"/>
      <w:sz w:val="52"/>
      <w:szCs w:val="108"/>
    </w:rPr>
  </w:style>
  <w:style w:type="character" w:styleId="AuthorDateStyleChar" w:customStyle="1">
    <w:name w:val="Author Date Style Char"/>
    <w:basedOn w:val="DefaultParagraphFont"/>
    <w:link w:val="AuthorDateStyle"/>
    <w:rsid w:val="00A12BEB"/>
    <w:rPr>
      <w:iCs/>
      <w:color w:val="FFFFFF" w:themeColor="background1"/>
      <w:sz w:val="32"/>
      <w:szCs w:val="24"/>
    </w:rPr>
  </w:style>
  <w:style w:type="paragraph" w:styleId="BodyText">
    <w:name w:val="Body Text"/>
    <w:basedOn w:val="Normal"/>
    <w:link w:val="BodyTextChar"/>
    <w:uiPriority w:val="1"/>
    <w:qFormat/>
    <w:rsid w:val="00382863"/>
    <w:pPr>
      <w:widowControl w:val="0"/>
      <w:autoSpaceDE w:val="0"/>
      <w:autoSpaceDN w:val="0"/>
      <w:spacing w:after="0" w:line="240" w:lineRule="auto"/>
      <w:ind w:left="111"/>
    </w:pPr>
    <w:rPr>
      <w:rFonts w:ascii="Carlito" w:hAnsi="Carlito" w:eastAsia="Carlito" w:cs="Carlito"/>
      <w:iCs w:val="0"/>
      <w:lang w:val="en-US"/>
    </w:rPr>
  </w:style>
  <w:style w:type="character" w:styleId="BodyTextChar" w:customStyle="1">
    <w:name w:val="Body Text Char"/>
    <w:basedOn w:val="DefaultParagraphFont"/>
    <w:link w:val="BodyText"/>
    <w:uiPriority w:val="1"/>
    <w:rsid w:val="00382863"/>
    <w:rPr>
      <w:rFonts w:ascii="Carlito" w:hAnsi="Carlito" w:eastAsia="Carlito" w:cs="Carlito"/>
      <w:sz w:val="21"/>
      <w:szCs w:val="21"/>
      <w:lang w:val="en-US"/>
    </w:rPr>
  </w:style>
  <w:style w:type="character" w:styleId="CommentReference">
    <w:name w:val="annotation reference"/>
    <w:basedOn w:val="DefaultParagraphFont"/>
    <w:uiPriority w:val="99"/>
    <w:semiHidden/>
    <w:unhideWhenUsed/>
    <w:rsid w:val="00382863"/>
    <w:rPr>
      <w:sz w:val="16"/>
      <w:szCs w:val="16"/>
    </w:rPr>
  </w:style>
  <w:style w:type="paragraph" w:styleId="CommentText">
    <w:name w:val="annotation text"/>
    <w:basedOn w:val="Normal"/>
    <w:link w:val="CommentTextChar"/>
    <w:uiPriority w:val="99"/>
    <w:unhideWhenUsed/>
    <w:rsid w:val="00382863"/>
    <w:pPr>
      <w:widowControl w:val="0"/>
      <w:autoSpaceDE w:val="0"/>
      <w:autoSpaceDN w:val="0"/>
      <w:spacing w:after="0" w:line="240" w:lineRule="auto"/>
    </w:pPr>
    <w:rPr>
      <w:rFonts w:ascii="Carlito" w:hAnsi="Carlito" w:eastAsia="Carlito" w:cs="Carlito"/>
      <w:iCs w:val="0"/>
      <w:sz w:val="20"/>
      <w:szCs w:val="20"/>
      <w:lang w:val="en-US"/>
    </w:rPr>
  </w:style>
  <w:style w:type="character" w:styleId="CommentTextChar" w:customStyle="1">
    <w:name w:val="Comment Text Char"/>
    <w:basedOn w:val="DefaultParagraphFont"/>
    <w:link w:val="CommentText"/>
    <w:uiPriority w:val="99"/>
    <w:rsid w:val="00382863"/>
    <w:rPr>
      <w:rFonts w:ascii="Carlito" w:hAnsi="Carlito" w:eastAsia="Carlito" w:cs="Carlito"/>
      <w:sz w:val="20"/>
      <w:szCs w:val="20"/>
      <w:lang w:val="en-US"/>
    </w:rPr>
  </w:style>
  <w:style w:type="paragraph" w:styleId="Header">
    <w:name w:val="header"/>
    <w:basedOn w:val="Normal"/>
    <w:link w:val="HeaderChar"/>
    <w:uiPriority w:val="99"/>
    <w:semiHidden/>
    <w:unhideWhenUsed/>
    <w:rsid w:val="003D3AFC"/>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3D3AFC"/>
    <w:rPr>
      <w:iCs/>
      <w:sz w:val="21"/>
      <w:szCs w:val="21"/>
      <w:lang w:val="en-GB"/>
    </w:rPr>
  </w:style>
  <w:style w:type="character" w:styleId="Hyperlink">
    <w:name w:val="Hyperlink"/>
    <w:basedOn w:val="DefaultParagraphFont"/>
    <w:uiPriority w:val="99"/>
    <w:unhideWhenUsed/>
    <w:rsid w:val="006E4718"/>
    <w:rPr>
      <w:color w:val="52DEC6" w:themeColor="hyperlink"/>
      <w:u w:val="single"/>
    </w:rPr>
  </w:style>
  <w:style w:type="character" w:styleId="UnresolvedMention">
    <w:name w:val="Unresolved Mention"/>
    <w:basedOn w:val="DefaultParagraphFont"/>
    <w:uiPriority w:val="99"/>
    <w:semiHidden/>
    <w:unhideWhenUsed/>
    <w:rsid w:val="006E47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14127">
      <w:bodyDiv w:val="1"/>
      <w:marLeft w:val="0"/>
      <w:marRight w:val="0"/>
      <w:marTop w:val="0"/>
      <w:marBottom w:val="0"/>
      <w:divBdr>
        <w:top w:val="none" w:sz="0" w:space="0" w:color="auto"/>
        <w:left w:val="none" w:sz="0" w:space="0" w:color="auto"/>
        <w:bottom w:val="none" w:sz="0" w:space="0" w:color="auto"/>
        <w:right w:val="none" w:sz="0" w:space="0" w:color="auto"/>
      </w:divBdr>
    </w:div>
    <w:div w:id="196549197">
      <w:bodyDiv w:val="1"/>
      <w:marLeft w:val="0"/>
      <w:marRight w:val="0"/>
      <w:marTop w:val="0"/>
      <w:marBottom w:val="0"/>
      <w:divBdr>
        <w:top w:val="none" w:sz="0" w:space="0" w:color="auto"/>
        <w:left w:val="none" w:sz="0" w:space="0" w:color="auto"/>
        <w:bottom w:val="none" w:sz="0" w:space="0" w:color="auto"/>
        <w:right w:val="none" w:sz="0" w:space="0" w:color="auto"/>
      </w:divBdr>
    </w:div>
    <w:div w:id="645285224">
      <w:bodyDiv w:val="1"/>
      <w:marLeft w:val="0"/>
      <w:marRight w:val="0"/>
      <w:marTop w:val="0"/>
      <w:marBottom w:val="0"/>
      <w:divBdr>
        <w:top w:val="none" w:sz="0" w:space="0" w:color="auto"/>
        <w:left w:val="none" w:sz="0" w:space="0" w:color="auto"/>
        <w:bottom w:val="none" w:sz="0" w:space="0" w:color="auto"/>
        <w:right w:val="none" w:sz="0" w:space="0" w:color="auto"/>
      </w:divBdr>
    </w:div>
    <w:div w:id="848956142">
      <w:bodyDiv w:val="1"/>
      <w:marLeft w:val="0"/>
      <w:marRight w:val="0"/>
      <w:marTop w:val="0"/>
      <w:marBottom w:val="0"/>
      <w:divBdr>
        <w:top w:val="none" w:sz="0" w:space="0" w:color="auto"/>
        <w:left w:val="none" w:sz="0" w:space="0" w:color="auto"/>
        <w:bottom w:val="none" w:sz="0" w:space="0" w:color="auto"/>
        <w:right w:val="none" w:sz="0" w:space="0" w:color="auto"/>
      </w:divBdr>
    </w:div>
    <w:div w:id="1302690715">
      <w:bodyDiv w:val="1"/>
      <w:marLeft w:val="0"/>
      <w:marRight w:val="0"/>
      <w:marTop w:val="0"/>
      <w:marBottom w:val="0"/>
      <w:divBdr>
        <w:top w:val="none" w:sz="0" w:space="0" w:color="auto"/>
        <w:left w:val="none" w:sz="0" w:space="0" w:color="auto"/>
        <w:bottom w:val="none" w:sz="0" w:space="0" w:color="auto"/>
        <w:right w:val="none" w:sz="0" w:space="0" w:color="auto"/>
      </w:divBdr>
    </w:div>
    <w:div w:id="1380126466">
      <w:bodyDiv w:val="1"/>
      <w:marLeft w:val="0"/>
      <w:marRight w:val="0"/>
      <w:marTop w:val="0"/>
      <w:marBottom w:val="0"/>
      <w:divBdr>
        <w:top w:val="none" w:sz="0" w:space="0" w:color="auto"/>
        <w:left w:val="none" w:sz="0" w:space="0" w:color="auto"/>
        <w:bottom w:val="none" w:sz="0" w:space="0" w:color="auto"/>
        <w:right w:val="none" w:sz="0" w:space="0" w:color="auto"/>
      </w:divBdr>
    </w:div>
    <w:div w:id="1398437270">
      <w:bodyDiv w:val="1"/>
      <w:marLeft w:val="0"/>
      <w:marRight w:val="0"/>
      <w:marTop w:val="0"/>
      <w:marBottom w:val="0"/>
      <w:divBdr>
        <w:top w:val="none" w:sz="0" w:space="0" w:color="auto"/>
        <w:left w:val="none" w:sz="0" w:space="0" w:color="auto"/>
        <w:bottom w:val="none" w:sz="0" w:space="0" w:color="auto"/>
        <w:right w:val="none" w:sz="0" w:space="0" w:color="auto"/>
      </w:divBdr>
    </w:div>
    <w:div w:id="157642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choosealicense.com/"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hello@hackathons.cassini.eu"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choosealicense.com/" TargetMode="External" Id="rId14"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belEgert\OneDrive%20-%20Novaspace\EXT$%20EUSPA%20CASSINI%20Hack%20VPS-STP\4%20-%20Project%20Work\3%20-%20Communications\1%20-%20Templates\CASSINI%20Hackathons%20Word%20Template.dotx" TargetMode="External"/></Relationships>
</file>

<file path=word/theme/theme1.xml><?xml version="1.0" encoding="utf-8"?>
<a:theme xmlns:a="http://schemas.openxmlformats.org/drawingml/2006/main" xmlns:thm15="http://schemas.microsoft.com/office/thememl/2012/main" name="Motyw pakietu Office">
  <a:themeElements>
    <a:clrScheme name="CASSINI Hackathons">
      <a:dk1>
        <a:sysClr val="windowText" lastClr="000000"/>
      </a:dk1>
      <a:lt1>
        <a:sysClr val="window" lastClr="FFFFFF"/>
      </a:lt1>
      <a:dk2>
        <a:srgbClr val="39429C"/>
      </a:dk2>
      <a:lt2>
        <a:srgbClr val="52DEC6"/>
      </a:lt2>
      <a:accent1>
        <a:srgbClr val="39429C"/>
      </a:accent1>
      <a:accent2>
        <a:srgbClr val="52DEC6"/>
      </a:accent2>
      <a:accent3>
        <a:srgbClr val="EF6D9C"/>
      </a:accent3>
      <a:accent4>
        <a:srgbClr val="599AF2"/>
      </a:accent4>
      <a:accent5>
        <a:srgbClr val="FFFFFF"/>
      </a:accent5>
      <a:accent6>
        <a:srgbClr val="FFFFFF"/>
      </a:accent6>
      <a:hlink>
        <a:srgbClr val="52DEC6"/>
      </a:hlink>
      <a:folHlink>
        <a:srgbClr val="39429C"/>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2a98c8-aba7-474c-b476-e15b67d2471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F7D00939031440B0C60A1E97BEDE69" ma:contentTypeVersion="15" ma:contentTypeDescription="Create a new document." ma:contentTypeScope="" ma:versionID="d57d113f65a66bd951cc2b9874bd8e99">
  <xsd:schema xmlns:xsd="http://www.w3.org/2001/XMLSchema" xmlns:xs="http://www.w3.org/2001/XMLSchema" xmlns:p="http://schemas.microsoft.com/office/2006/metadata/properties" xmlns:ns2="372a98c8-aba7-474c-b476-e15b67d24716" xmlns:ns3="bc164fc1-f362-44ec-9ce9-f8fab24987dc" targetNamespace="http://schemas.microsoft.com/office/2006/metadata/properties" ma:root="true" ma:fieldsID="f3313b31d7c94c539a29c7ebb312cfa8" ns2:_="" ns3:_="">
    <xsd:import namespace="372a98c8-aba7-474c-b476-e15b67d24716"/>
    <xsd:import namespace="bc164fc1-f362-44ec-9ce9-f8fab24987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2a98c8-aba7-474c-b476-e15b67d24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e3f1358-577c-461e-a0ff-f119daa839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64fc1-f362-44ec-9ce9-f8fab24987d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9DD65-F882-43E8-8FE4-C141E7789ABB}">
  <ds:schemaRefs>
    <ds:schemaRef ds:uri="http://schemas.microsoft.com/sharepoint/v3/contenttype/forms"/>
  </ds:schemaRefs>
</ds:datastoreItem>
</file>

<file path=customXml/itemProps2.xml><?xml version="1.0" encoding="utf-8"?>
<ds:datastoreItem xmlns:ds="http://schemas.openxmlformats.org/officeDocument/2006/customXml" ds:itemID="{0C6C9B14-3C50-4B54-A9CC-9C1B9399D574}">
  <ds:schemaRefs>
    <ds:schemaRef ds:uri="http://schemas.microsoft.com/office/2006/metadata/properties"/>
    <ds:schemaRef ds:uri="http://schemas.microsoft.com/office/infopath/2007/PartnerControls"/>
    <ds:schemaRef ds:uri="372a98c8-aba7-474c-b476-e15b67d24716"/>
  </ds:schemaRefs>
</ds:datastoreItem>
</file>

<file path=customXml/itemProps3.xml><?xml version="1.0" encoding="utf-8"?>
<ds:datastoreItem xmlns:ds="http://schemas.openxmlformats.org/officeDocument/2006/customXml" ds:itemID="{E6383440-43A9-4279-A2AE-96CCB05E66CD}"/>
</file>

<file path=customXml/itemProps4.xml><?xml version="1.0" encoding="utf-8"?>
<ds:datastoreItem xmlns:ds="http://schemas.openxmlformats.org/officeDocument/2006/customXml" ds:itemID="{5A706364-5B9F-2A4A-AAF3-07966F92E6E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CASSINI Hackathons Word Template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Egert</dc:creator>
  <cp:keywords/>
  <dc:description/>
  <cp:lastModifiedBy>Eleni Anastasopoulou</cp:lastModifiedBy>
  <cp:revision>191</cp:revision>
  <dcterms:created xsi:type="dcterms:W3CDTF">2025-06-03T15:51:00Z</dcterms:created>
  <dcterms:modified xsi:type="dcterms:W3CDTF">2025-11-17T21:20:20Z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0x010100C9F7D00939031440B0C60A1E97BEDE69</vt:lpwstr>
  </property>
  <property fmtid="{D5CDD505-2E9C-101B-9397-08002B2CF9AE}" pid="3" name="MediaServiceImageTags">
    <vt:lpwstr/>
  </property>
</Properties>
</file>